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88A492" w14:textId="77777777" w:rsidR="00DE0A9F" w:rsidRDefault="00000000">
      <w:pPr>
        <w:spacing w:after="40" w:line="300" w:lineRule="auto"/>
        <w:jc w:val="center"/>
      </w:pPr>
      <w:r>
        <w:rPr>
          <w:i/>
          <w:iCs/>
        </w:rPr>
        <w:t>ТОВАРИСТВО З ОБМЕЖЕНОЮ ВІДПОВІДАЛЬНІСТЮ «УКРГАЗТРЕЙДИНГ»</w:t>
      </w:r>
    </w:p>
    <w:p w14:paraId="561E345A" w14:textId="77777777" w:rsidR="00DE0A9F" w:rsidRDefault="00000000">
      <w:pPr>
        <w:spacing w:after="260" w:line="300" w:lineRule="auto"/>
        <w:jc w:val="center"/>
      </w:pPr>
      <w:r>
        <w:rPr>
          <w:i/>
          <w:iCs/>
        </w:rPr>
        <w:t>(код ЄДРПОУ 44544025)</w:t>
      </w:r>
    </w:p>
    <w:p w14:paraId="5FCB4D31" w14:textId="77777777" w:rsidR="00DE0A9F" w:rsidRDefault="00000000">
      <w:pPr>
        <w:spacing w:after="60"/>
        <w:jc w:val="center"/>
      </w:pPr>
      <w:r>
        <w:rPr>
          <w:b/>
          <w:bCs/>
          <w:color w:val="1F3864"/>
          <w:sz w:val="28"/>
          <w:szCs w:val="28"/>
        </w:rPr>
        <w:t>ДОГОВІР</w:t>
      </w:r>
    </w:p>
    <w:p w14:paraId="155D2B3E" w14:textId="77777777" w:rsidR="00DE0A9F" w:rsidRDefault="00000000">
      <w:pPr>
        <w:spacing w:after="60"/>
        <w:jc w:val="center"/>
      </w:pPr>
      <w:r>
        <w:rPr>
          <w:b/>
          <w:bCs/>
          <w:color w:val="1F3864"/>
          <w:sz w:val="24"/>
          <w:szCs w:val="24"/>
        </w:rPr>
        <w:t>про постачання електричної енергії непобутовому споживачу № ______</w:t>
      </w:r>
    </w:p>
    <w:p w14:paraId="3250A637" w14:textId="77777777" w:rsidR="00DE0A9F" w:rsidRDefault="00000000">
      <w:pPr>
        <w:spacing w:after="20" w:line="300" w:lineRule="auto"/>
      </w:pPr>
      <w:r>
        <w:rPr>
          <w:sz w:val="22"/>
          <w:szCs w:val="22"/>
        </w:rPr>
        <w:t>м. Київ</w:t>
      </w:r>
    </w:p>
    <w:p w14:paraId="5B056AC3" w14:textId="77777777" w:rsidR="00DE0A9F" w:rsidRDefault="00000000">
      <w:pPr>
        <w:spacing w:after="280" w:line="300" w:lineRule="auto"/>
        <w:jc w:val="right"/>
      </w:pPr>
      <w:r>
        <w:rPr>
          <w:sz w:val="22"/>
          <w:szCs w:val="22"/>
        </w:rPr>
        <w:t>«____» ___________ 20___ року</w:t>
      </w:r>
    </w:p>
    <w:p w14:paraId="79DDB26C" w14:textId="77777777" w:rsidR="00DE0A9F" w:rsidRDefault="00000000" w:rsidP="008420D5">
      <w:pPr>
        <w:spacing w:after="200" w:line="300" w:lineRule="auto"/>
        <w:jc w:val="both"/>
      </w:pPr>
      <w:r>
        <w:rPr>
          <w:sz w:val="22"/>
          <w:szCs w:val="22"/>
        </w:rPr>
        <w:t xml:space="preserve">ТОВАРИСТВО З ОБМЕЖЕНОЮ ВІДПОВІДАЛЬНІСТЮ «УКРГАЗТРЕЙДИНГ», яке здійснює господарську діяльність з постачання електричної енергії споживачам на підставі ліцензії, виданої постановою НКРЕКП №481 від 22.03.2023 (далі — Постачальник), в особі директора Слюсаренка Сергія Олександровича, який діє на підставі Статуту, з однієї сторони, та </w:t>
      </w:r>
      <w:r>
        <w:rPr>
          <w:color w:val="C00000"/>
          <w:sz w:val="22"/>
          <w:szCs w:val="22"/>
        </w:rPr>
        <w:t>______________________________________</w:t>
      </w:r>
      <w:r>
        <w:rPr>
          <w:sz w:val="22"/>
          <w:szCs w:val="22"/>
        </w:rPr>
        <w:t xml:space="preserve"> (найменування Споживача), в особі </w:t>
      </w:r>
      <w:r>
        <w:rPr>
          <w:color w:val="C00000"/>
          <w:sz w:val="22"/>
          <w:szCs w:val="22"/>
        </w:rPr>
        <w:t>____________________</w:t>
      </w:r>
      <w:r>
        <w:rPr>
          <w:sz w:val="22"/>
          <w:szCs w:val="22"/>
        </w:rPr>
        <w:t xml:space="preserve">, який діє на підставі </w:t>
      </w:r>
      <w:r>
        <w:rPr>
          <w:color w:val="C00000"/>
          <w:sz w:val="22"/>
          <w:szCs w:val="22"/>
        </w:rPr>
        <w:t>____________________</w:t>
      </w:r>
      <w:r>
        <w:rPr>
          <w:sz w:val="22"/>
          <w:szCs w:val="22"/>
        </w:rPr>
        <w:t xml:space="preserve"> (далі — Споживач), з іншої сторони, разом іменовані «Сторони», а кожна окремо — «Сторона», уклали цей договір про постачання електричної енергії (далі — Договір) про таке:</w:t>
      </w:r>
    </w:p>
    <w:p w14:paraId="4912D58A" w14:textId="77777777" w:rsidR="00DE0A9F" w:rsidRDefault="00000000" w:rsidP="008420D5">
      <w:pPr>
        <w:spacing w:before="300" w:after="140"/>
        <w:jc w:val="both"/>
      </w:pPr>
      <w:r>
        <w:rPr>
          <w:b/>
          <w:bCs/>
          <w:color w:val="1F3864"/>
          <w:sz w:val="24"/>
          <w:szCs w:val="24"/>
        </w:rPr>
        <w:t>1. Загальні положення</w:t>
      </w:r>
    </w:p>
    <w:p w14:paraId="7296F628" w14:textId="77777777" w:rsidR="00DE0A9F" w:rsidRDefault="00000000" w:rsidP="008420D5">
      <w:pPr>
        <w:spacing w:after="120" w:line="300" w:lineRule="auto"/>
        <w:jc w:val="both"/>
      </w:pPr>
      <w:r>
        <w:rPr>
          <w:sz w:val="22"/>
          <w:szCs w:val="22"/>
        </w:rPr>
        <w:t>1.1. Цей Договір встановлює порядок та умови постачання електричної енергії як товарної продукції Споживачу Постачальником електричної енергії.</w:t>
      </w:r>
    </w:p>
    <w:p w14:paraId="246E535F" w14:textId="77777777" w:rsidR="00DE0A9F" w:rsidRDefault="00000000" w:rsidP="008420D5">
      <w:pPr>
        <w:spacing w:after="120" w:line="300" w:lineRule="auto"/>
        <w:jc w:val="both"/>
      </w:pPr>
      <w:r>
        <w:rPr>
          <w:sz w:val="22"/>
          <w:szCs w:val="22"/>
        </w:rPr>
        <w:t>1.2. Умови цього Договору розроблені відповідно до Закону України «Про ринок електричної енергії» та Правил роздрібного ринку електричної енергії, затверджених постановою Національної комісії, що здійснює державне регулювання у сферах енергетики та комунальних послуг, від 14.03.2018 № 312 (далі — ПРРЕЕ).</w:t>
      </w:r>
    </w:p>
    <w:p w14:paraId="37811A49" w14:textId="77777777" w:rsidR="00DE0A9F" w:rsidRDefault="00000000" w:rsidP="008420D5">
      <w:pPr>
        <w:spacing w:after="120" w:line="300" w:lineRule="auto"/>
        <w:jc w:val="both"/>
      </w:pPr>
      <w:r>
        <w:rPr>
          <w:sz w:val="22"/>
          <w:szCs w:val="22"/>
        </w:rPr>
        <w:t>1.3. Цей Договір укладається відповідно до статей 633, 634, 641, 642 Цивільного кодексу України шляхом приєднання Споживача до його умов та умов відповідної комерційної пропозиції, оприлюдненої на офіційному веб-сайті Постачальника. Терміни, що використовуються в цьому Договорі, вживаються у значенні, наведеному в Законі України «Про ринок електричної енергії» та ПРРЕЕ.</w:t>
      </w:r>
    </w:p>
    <w:p w14:paraId="6EDA33E4" w14:textId="77777777" w:rsidR="00DE0A9F" w:rsidRDefault="00000000" w:rsidP="008420D5">
      <w:pPr>
        <w:spacing w:before="300" w:after="140"/>
        <w:jc w:val="both"/>
      </w:pPr>
      <w:r>
        <w:rPr>
          <w:b/>
          <w:bCs/>
          <w:color w:val="1F3864"/>
          <w:sz w:val="24"/>
          <w:szCs w:val="24"/>
        </w:rPr>
        <w:t>2. Предмет Договору</w:t>
      </w:r>
    </w:p>
    <w:p w14:paraId="440595B5" w14:textId="77777777" w:rsidR="00DE0A9F" w:rsidRDefault="00000000" w:rsidP="008420D5">
      <w:pPr>
        <w:spacing w:after="120" w:line="300" w:lineRule="auto"/>
        <w:jc w:val="both"/>
      </w:pPr>
      <w:r>
        <w:rPr>
          <w:sz w:val="22"/>
          <w:szCs w:val="22"/>
        </w:rPr>
        <w:t>2.1. За цим Договором Постачальник продає електричну енергію Споживачу для забезпечення потреб об'єкта(ів) (електроустановок) Споживача, а Споживач оплачує Постачальнику вартість використаної (купованої) електричної енергії та здійснює інші платежі згідно з умовами цього Договору.</w:t>
      </w:r>
    </w:p>
    <w:p w14:paraId="254D1F8A" w14:textId="77777777" w:rsidR="00DE0A9F" w:rsidRDefault="00000000" w:rsidP="008420D5">
      <w:pPr>
        <w:spacing w:after="120" w:line="300" w:lineRule="auto"/>
        <w:jc w:val="both"/>
      </w:pPr>
      <w:r>
        <w:rPr>
          <w:sz w:val="22"/>
          <w:szCs w:val="22"/>
        </w:rPr>
        <w:t>2.2. Обов'язковою умовою для постачання електричної енергії Споживачу є наявність у нього укладеного в установленому порядку з оператором системи розподілу договору про надання послуг з розподілу, на підставі якого Споживач набуває право отримувати послугу з розподілу електричної енергії. Постачання електричної енергії Споживачу не здійснюється у разі наявності факту припинення чи призупинення постачання електричної енергії або надання послуг з розподілу (передачі) електричної енергії на об'єкт Споживача.</w:t>
      </w:r>
    </w:p>
    <w:p w14:paraId="1ABFC25C" w14:textId="77777777" w:rsidR="00DE0A9F" w:rsidRDefault="00000000" w:rsidP="008420D5">
      <w:pPr>
        <w:spacing w:after="120" w:line="300" w:lineRule="auto"/>
        <w:jc w:val="both"/>
      </w:pPr>
      <w:r>
        <w:rPr>
          <w:sz w:val="22"/>
          <w:szCs w:val="22"/>
        </w:rPr>
        <w:t>2.3. Споживач підтверджує, що на дату укладення цього Договору він має чинний договір про надання послуг з розподілу (передачі) електричної енергії, укладений з відповідним оператором системи, найменування якого зазначається у заяві-приєднанні (Додаток № 1).</w:t>
      </w:r>
    </w:p>
    <w:p w14:paraId="498FF300" w14:textId="77777777" w:rsidR="00DE0A9F" w:rsidRDefault="00000000" w:rsidP="008420D5">
      <w:pPr>
        <w:spacing w:after="120" w:line="300" w:lineRule="auto"/>
        <w:jc w:val="both"/>
      </w:pPr>
      <w:r>
        <w:rPr>
          <w:sz w:val="22"/>
          <w:szCs w:val="22"/>
        </w:rPr>
        <w:t xml:space="preserve">2.4. За цим Договором електрична енергія продається Постачальником і купується Споживачем в об'єднаній енергетичній системі України для використання на території, яка не входить до тимчасово </w:t>
      </w:r>
      <w:r>
        <w:rPr>
          <w:sz w:val="22"/>
          <w:szCs w:val="22"/>
        </w:rPr>
        <w:lastRenderedPageBreak/>
        <w:t>окупованої території, визначеної відповідно до Закону України «Про забезпечення прав і свобод громадян та правовий режим на тимчасово окупованій території України».</w:t>
      </w:r>
    </w:p>
    <w:p w14:paraId="326A2DF4" w14:textId="77777777" w:rsidR="00DE0A9F" w:rsidRDefault="00000000" w:rsidP="008420D5">
      <w:pPr>
        <w:spacing w:after="120" w:line="300" w:lineRule="auto"/>
        <w:jc w:val="both"/>
      </w:pPr>
      <w:r>
        <w:rPr>
          <w:sz w:val="22"/>
          <w:szCs w:val="22"/>
        </w:rPr>
        <w:t>2.5. Якщо постачання електричної енергії здійснюється на кілька об'єктів (точок комерційного обліку) Споживача, їх перелік наводиться в окремому додатку до цього Договору. Зміна переліку точок комерційного обліку здійснюється за письмовою домовленістю Сторін з відповідним повідомленням оператора системи.</w:t>
      </w:r>
    </w:p>
    <w:p w14:paraId="2E71B326" w14:textId="77777777" w:rsidR="00DE0A9F" w:rsidRDefault="00000000" w:rsidP="008420D5">
      <w:pPr>
        <w:spacing w:after="120" w:line="300" w:lineRule="auto"/>
        <w:jc w:val="both"/>
      </w:pPr>
      <w:r>
        <w:rPr>
          <w:sz w:val="22"/>
          <w:szCs w:val="22"/>
        </w:rPr>
        <w:t xml:space="preserve">2.6. Очікуваний загальний обсяг споживання електричної енергії визначається Сторонами і складає </w:t>
      </w:r>
      <w:r>
        <w:rPr>
          <w:color w:val="C00000"/>
          <w:sz w:val="22"/>
          <w:szCs w:val="22"/>
        </w:rPr>
        <w:t>_______________________.</w:t>
      </w:r>
    </w:p>
    <w:p w14:paraId="5AF2738C" w14:textId="77777777" w:rsidR="00DE0A9F" w:rsidRDefault="00000000" w:rsidP="008420D5">
      <w:pPr>
        <w:spacing w:before="300" w:after="140"/>
        <w:jc w:val="both"/>
      </w:pPr>
      <w:r>
        <w:rPr>
          <w:b/>
          <w:bCs/>
          <w:color w:val="1F3864"/>
          <w:sz w:val="24"/>
          <w:szCs w:val="24"/>
        </w:rPr>
        <w:t>3. Умови постачання</w:t>
      </w:r>
    </w:p>
    <w:p w14:paraId="2247AB49" w14:textId="77777777" w:rsidR="00DE0A9F" w:rsidRDefault="00000000" w:rsidP="008420D5">
      <w:pPr>
        <w:spacing w:after="120" w:line="300" w:lineRule="auto"/>
        <w:jc w:val="both"/>
      </w:pPr>
      <w:r>
        <w:rPr>
          <w:sz w:val="22"/>
          <w:szCs w:val="22"/>
        </w:rPr>
        <w:t>3.1. Початком постачання електричної енергії Споживачу є дата, зазначена в Заяві-приєднанні (Додаток № 1 до цього Договору, що є його невід'ємною частиною), якщо інша дата не визначена комерційною пропозицією, але в будь-якому випадку не раніше початку строку дії Договору та завершення процедури зміни постачальника.</w:t>
      </w:r>
    </w:p>
    <w:p w14:paraId="3282D8CD" w14:textId="77777777" w:rsidR="00DE0A9F" w:rsidRDefault="00000000" w:rsidP="008420D5">
      <w:pPr>
        <w:spacing w:after="120" w:line="300" w:lineRule="auto"/>
        <w:jc w:val="both"/>
      </w:pPr>
      <w:r>
        <w:rPr>
          <w:sz w:val="22"/>
          <w:szCs w:val="22"/>
        </w:rPr>
        <w:t>3.2. Споживач має право вільно змінювати Постачальника відповідно до процедури, визначеної ПРРЕЕ, та умов цього Договору.</w:t>
      </w:r>
    </w:p>
    <w:p w14:paraId="60C3FCAC" w14:textId="77777777" w:rsidR="00DE0A9F" w:rsidRDefault="00000000" w:rsidP="008420D5">
      <w:pPr>
        <w:spacing w:after="120" w:line="300" w:lineRule="auto"/>
        <w:jc w:val="both"/>
      </w:pPr>
      <w:r>
        <w:rPr>
          <w:sz w:val="22"/>
          <w:szCs w:val="22"/>
        </w:rPr>
        <w:t>3.3. Постачальник за цим Договором не має права вимагати від Споживача будь-якої іншої плати за електричну енергію, що не визначена у комерційній пропозиції, яка є Додатком № 2 до цього Договору.</w:t>
      </w:r>
    </w:p>
    <w:p w14:paraId="59C14845" w14:textId="77777777" w:rsidR="00DE0A9F" w:rsidRDefault="00000000" w:rsidP="008420D5">
      <w:pPr>
        <w:spacing w:before="300" w:after="140"/>
        <w:jc w:val="both"/>
      </w:pPr>
      <w:r>
        <w:rPr>
          <w:b/>
          <w:bCs/>
          <w:color w:val="1F3864"/>
          <w:sz w:val="24"/>
          <w:szCs w:val="24"/>
        </w:rPr>
        <w:t>4. Якість постачання електричної енергії</w:t>
      </w:r>
    </w:p>
    <w:p w14:paraId="66FE6D95" w14:textId="77777777" w:rsidR="00DE0A9F" w:rsidRDefault="00000000" w:rsidP="008420D5">
      <w:pPr>
        <w:spacing w:after="120" w:line="300" w:lineRule="auto"/>
        <w:jc w:val="both"/>
      </w:pPr>
      <w:r>
        <w:rPr>
          <w:sz w:val="22"/>
          <w:szCs w:val="22"/>
        </w:rPr>
        <w:t>4.1. Для забезпечення безперервного надання послуг з постачання електричної енергії Споживачу Постачальник зобов'язується здійснювати своєчасну закупівлю електричної енергії в обсягах, що за належних умов забезпечать задоволення попиту на споживання електричної енергії Споживачем.</w:t>
      </w:r>
    </w:p>
    <w:p w14:paraId="49BEEA42" w14:textId="77777777" w:rsidR="00DE0A9F" w:rsidRDefault="00000000" w:rsidP="008420D5">
      <w:pPr>
        <w:spacing w:after="120" w:line="300" w:lineRule="auto"/>
        <w:jc w:val="both"/>
      </w:pPr>
      <w:r>
        <w:rPr>
          <w:sz w:val="22"/>
          <w:szCs w:val="22"/>
        </w:rPr>
        <w:t>4.2. Постачальник зобов'язується забезпечити комерційну якість послуг, що надаються Споживачу за цим Договором, у тому числі вчасне та повне інформування Споживача про умови постачання, ціни на електричну енергію та вартість послуг, надання роз'яснень положень чинного законодавства, ведення точних і прозорих розрахунків із Споживачем, а також можливість вирішення спірних питань шляхом досудового врегулювання.</w:t>
      </w:r>
    </w:p>
    <w:p w14:paraId="3C2DCCDB" w14:textId="77777777" w:rsidR="00DE0A9F" w:rsidRDefault="00000000" w:rsidP="008420D5">
      <w:pPr>
        <w:spacing w:after="120" w:line="300" w:lineRule="auto"/>
        <w:jc w:val="both"/>
      </w:pPr>
      <w:r>
        <w:rPr>
          <w:sz w:val="22"/>
          <w:szCs w:val="22"/>
        </w:rPr>
        <w:t>4.3. Споживач має право на отримання компенсації за недотримання показників комерційної якості надання послуг Постачальником. Постачальник зобов'язується надавати таку компенсацію у порядку, затвердженому Регулятором, та оприлюднити на своєму офіційному веб-сайті порядок надання компенсацій і їх розміри.</w:t>
      </w:r>
    </w:p>
    <w:p w14:paraId="4418B018" w14:textId="77777777" w:rsidR="00DE0A9F" w:rsidRDefault="00000000" w:rsidP="008420D5">
      <w:pPr>
        <w:spacing w:after="120" w:line="300" w:lineRule="auto"/>
        <w:jc w:val="both"/>
      </w:pPr>
      <w:r>
        <w:rPr>
          <w:sz w:val="22"/>
          <w:szCs w:val="22"/>
        </w:rPr>
        <w:t>4.4. Постачання електричної енергії здійснюється Постачальником на підставі ліцензії на право провадження господарської діяльності з постачання електричної енергії споживачу відповідно до Закону України від 13.04.2017 № 2019-VIII «Про ринок електричної енергії», виданої постановою НКРЕКП від 22.03.2023 № 481.</w:t>
      </w:r>
    </w:p>
    <w:p w14:paraId="02286DF3" w14:textId="77777777" w:rsidR="00DE0A9F" w:rsidRDefault="00000000" w:rsidP="008420D5">
      <w:pPr>
        <w:spacing w:before="300" w:after="140"/>
        <w:jc w:val="both"/>
      </w:pPr>
      <w:r>
        <w:rPr>
          <w:b/>
          <w:bCs/>
          <w:color w:val="1F3864"/>
          <w:sz w:val="24"/>
          <w:szCs w:val="24"/>
        </w:rPr>
        <w:t>5. Ціна, порядок обліку та оплати електричної енергії</w:t>
      </w:r>
    </w:p>
    <w:p w14:paraId="640EC5F6" w14:textId="77777777" w:rsidR="00DE0A9F" w:rsidRDefault="00000000" w:rsidP="008420D5">
      <w:pPr>
        <w:spacing w:after="120" w:line="300" w:lineRule="auto"/>
        <w:jc w:val="both"/>
      </w:pPr>
      <w:r>
        <w:rPr>
          <w:sz w:val="22"/>
          <w:szCs w:val="22"/>
        </w:rPr>
        <w:t>5.1. Споживач розраховується з Постачальником за електричну енергію за цінами, що визначаються відповідно до механізму визначення ціни, згідно з обраною Споживачем комерційною пропозицією (Додаток № 2 до цього Договору).</w:t>
      </w:r>
    </w:p>
    <w:p w14:paraId="25CD6189" w14:textId="77777777" w:rsidR="00DE0A9F" w:rsidRDefault="00000000" w:rsidP="008420D5">
      <w:pPr>
        <w:spacing w:after="120" w:line="300" w:lineRule="auto"/>
        <w:jc w:val="both"/>
      </w:pPr>
      <w:r>
        <w:rPr>
          <w:sz w:val="22"/>
          <w:szCs w:val="22"/>
        </w:rPr>
        <w:lastRenderedPageBreak/>
        <w:t>5.2. Спосіб визначення ціни (тарифу) електричної енергії зазначається в комерційній пропозиції Постачальника. Для одного об'єкта споживання (точки обліку) застосовується один спосіб визначення ціни електричної енергії.</w:t>
      </w:r>
    </w:p>
    <w:p w14:paraId="53239637" w14:textId="77777777" w:rsidR="00DE0A9F" w:rsidRDefault="00000000" w:rsidP="008420D5">
      <w:pPr>
        <w:spacing w:after="120" w:line="300" w:lineRule="auto"/>
        <w:jc w:val="both"/>
      </w:pPr>
      <w:r>
        <w:rPr>
          <w:sz w:val="22"/>
          <w:szCs w:val="22"/>
        </w:rPr>
        <w:t xml:space="preserve">5.3. Ціна за 1 кВт·год електричної енергії за цим Договором становить разом з ПДВ 20% — </w:t>
      </w:r>
      <w:r>
        <w:rPr>
          <w:color w:val="C00000"/>
          <w:sz w:val="22"/>
          <w:szCs w:val="22"/>
        </w:rPr>
        <w:t>______ грн ______ коп.</w:t>
      </w:r>
    </w:p>
    <w:p w14:paraId="1746A6D5" w14:textId="77777777" w:rsidR="00DE0A9F" w:rsidRDefault="00000000" w:rsidP="008420D5">
      <w:pPr>
        <w:spacing w:after="120" w:line="300" w:lineRule="auto"/>
        <w:jc w:val="both"/>
      </w:pPr>
      <w:r>
        <w:rPr>
          <w:sz w:val="22"/>
          <w:szCs w:val="22"/>
        </w:rPr>
        <w:t xml:space="preserve">5.4. Загальна вартість цього Договору становить </w:t>
      </w:r>
      <w:r>
        <w:rPr>
          <w:color w:val="C00000"/>
          <w:sz w:val="22"/>
          <w:szCs w:val="22"/>
        </w:rPr>
        <w:t>________________________ (__________________________________) ____ коп., крім того ПДВ 20% — ____________ грн (___________) коп., разом з ПДВ 20% — _____________________ (__________________________) 00 коп.</w:t>
      </w:r>
    </w:p>
    <w:p w14:paraId="0C7AED9B" w14:textId="77777777" w:rsidR="00DE0A9F" w:rsidRDefault="00000000" w:rsidP="008420D5">
      <w:pPr>
        <w:spacing w:after="120" w:line="300" w:lineRule="auto"/>
        <w:jc w:val="both"/>
      </w:pPr>
      <w:r>
        <w:rPr>
          <w:sz w:val="22"/>
          <w:szCs w:val="22"/>
        </w:rPr>
        <w:t>5.5. Розрахунковим періодом за цим Договором є календарний місяць.</w:t>
      </w:r>
    </w:p>
    <w:p w14:paraId="62FA1DEF" w14:textId="77777777" w:rsidR="00DE0A9F" w:rsidRDefault="00000000" w:rsidP="008420D5">
      <w:pPr>
        <w:spacing w:after="120" w:line="300" w:lineRule="auto"/>
        <w:jc w:val="both"/>
      </w:pPr>
      <w:r>
        <w:rPr>
          <w:sz w:val="22"/>
          <w:szCs w:val="22"/>
        </w:rPr>
        <w:t>5.6. Розрахунки Споживача за цим Договором здійснюються на поточний рахунок Постачальника із спеціальним режимом використання (далі — спецрахунок). Оплата вартості електричної енергії здійснюється Споживачем виключно шляхом перерахування коштів на спецрахунок Постачальника. Оплата вважається здійсненою після надходження на спецрахунок Постачальника всієї суми коштів, що підлягає сплаті. Реквізити спецрахунку зазначаються у платіжних документах Постачальника, у тому числі у разі його зміни.</w:t>
      </w:r>
    </w:p>
    <w:p w14:paraId="305B56BB" w14:textId="77777777" w:rsidR="00DE0A9F" w:rsidRDefault="00000000" w:rsidP="008420D5">
      <w:pPr>
        <w:spacing w:after="120" w:line="300" w:lineRule="auto"/>
        <w:jc w:val="both"/>
      </w:pPr>
      <w:r>
        <w:rPr>
          <w:sz w:val="22"/>
          <w:szCs w:val="22"/>
        </w:rPr>
        <w:t>5.7. Оплата рахунка Постачальника за фактично спожиту електричну енергію здійснюється Споживачем у строк, визначений у Додатку № 2 до цього Договору. Усі платіжні документи, що виставляються Постачальником, мають містити чітку інформацію про суму, порядок і строки оплати, а також адресу, телефони й офіційний веб-сайт для подання звернень, скарг і претензій щодо якості постачання та повідомлень про загрозу електробезпеки.</w:t>
      </w:r>
    </w:p>
    <w:p w14:paraId="3B1B15E8" w14:textId="77777777" w:rsidR="00DE0A9F" w:rsidRDefault="00000000" w:rsidP="008420D5">
      <w:pPr>
        <w:spacing w:after="120" w:line="300" w:lineRule="auto"/>
        <w:jc w:val="both"/>
      </w:pPr>
      <w:r>
        <w:rPr>
          <w:sz w:val="22"/>
          <w:szCs w:val="22"/>
        </w:rPr>
        <w:t>5.8. Якщо Споживач не здійснив оплату у строки, передбачені Договором та/або комерційною пропозицією, Постачальник має право вжити заходів з припинення постачання електричної енергії у порядку, визначеному ПРРЕЕ. У разі порушення строків оплати Постачальник має право вимагати сплату пені, що нараховується за кожний день прострочення у розмірі, визначеному цим Договором та зазначеному в комерційній пропозиції (Додаток № 2).</w:t>
      </w:r>
    </w:p>
    <w:p w14:paraId="1924342F" w14:textId="77777777" w:rsidR="00DE0A9F" w:rsidRDefault="00000000" w:rsidP="008420D5">
      <w:pPr>
        <w:spacing w:after="120" w:line="300" w:lineRule="auto"/>
        <w:jc w:val="both"/>
      </w:pPr>
      <w:r>
        <w:rPr>
          <w:sz w:val="22"/>
          <w:szCs w:val="22"/>
        </w:rPr>
        <w:t>5.9. У разі виникнення заборгованості Споживач повинен звернутися до Постачальника із заявою про складення графіка погашення заборгованості строком не більше 12 місяців та, за вимогою Постачальника, подати документи, що підтверджують неплатоспроможність (обмежену платоспроможність). Графік погашення заборгованості оформляється як додаток до цього Договору або окремим договором про реструктуризацію заборгованості. Укладення та дотримання графіка не звільняє Споживача від поточних платежів.</w:t>
      </w:r>
    </w:p>
    <w:p w14:paraId="1CF2ACD1" w14:textId="77777777" w:rsidR="00DE0A9F" w:rsidRDefault="00000000" w:rsidP="008420D5">
      <w:pPr>
        <w:spacing w:after="120" w:line="300" w:lineRule="auto"/>
        <w:jc w:val="both"/>
      </w:pPr>
      <w:r>
        <w:rPr>
          <w:sz w:val="22"/>
          <w:szCs w:val="22"/>
        </w:rPr>
        <w:t>5.10. Споживач здійснює оплату послуги з розподілу (передачі) електричної енергії або через Постачальника, або безпосередньо оператору системи — спосіб оплати зазначається в комерційній пропозиції, обраній Споживачем. Споживач має право у будь-який час змінити спосіб оплати цієї послуги шляхом обрання іншої комерційної пропозиції Постачальника. У разі оплати послуги з розподілу через Постачальника Постачальник зобов'язаний при виставленні рахунку окремо зазначати плату за послугу з розподілу електричної енергії.</w:t>
      </w:r>
    </w:p>
    <w:p w14:paraId="24DC9B2E" w14:textId="77777777" w:rsidR="00DE0A9F" w:rsidRDefault="00000000" w:rsidP="008420D5">
      <w:pPr>
        <w:spacing w:after="120" w:line="300" w:lineRule="auto"/>
        <w:jc w:val="both"/>
      </w:pPr>
      <w:r>
        <w:rPr>
          <w:sz w:val="22"/>
          <w:szCs w:val="22"/>
        </w:rPr>
        <w:t>5.11. Споживач має право обрати на розрахунковий період іншого Постачальника у порядку, встановленому ПРРЕЕ, за умови наявності в нього чинного договору про надання послуг з розподілу (передачі) електричної енергії з оператором системи та відсутності припинення постачання електричної енергії внаслідок заборгованості перед діючим Постачальником.</w:t>
      </w:r>
    </w:p>
    <w:p w14:paraId="3E39F19A" w14:textId="77777777" w:rsidR="00DE0A9F" w:rsidRDefault="00000000" w:rsidP="008420D5">
      <w:pPr>
        <w:spacing w:after="120" w:line="300" w:lineRule="auto"/>
        <w:jc w:val="both"/>
      </w:pPr>
      <w:r>
        <w:rPr>
          <w:sz w:val="22"/>
          <w:szCs w:val="22"/>
        </w:rPr>
        <w:lastRenderedPageBreak/>
        <w:t>5.12. У разі потреби, на вимогу будь-якої Сторони, Сторони проводять звірку взаємних розрахунків з оформленням Актів звірки взаєморозрахунків.</w:t>
      </w:r>
    </w:p>
    <w:p w14:paraId="4FF67C22" w14:textId="77777777" w:rsidR="00DE0A9F" w:rsidRDefault="00000000" w:rsidP="008420D5">
      <w:pPr>
        <w:spacing w:after="120" w:line="300" w:lineRule="auto"/>
        <w:jc w:val="both"/>
      </w:pPr>
      <w:r>
        <w:rPr>
          <w:sz w:val="22"/>
          <w:szCs w:val="22"/>
        </w:rPr>
        <w:t>5.13. У разі наявності у Споживача права на пільги з оплати електричної енергії, передбачені законодавством, інформація про це зазначається в заяві-приєднанні (Додаток № 1) та/або комерційній пропозиції (Додаток № 2). У разі виникнення такого права після укладення Договору Споживач зобов'язаний невідкладно повідомити про це Постачальника в письмовій формі та надати підтвердні документи.</w:t>
      </w:r>
    </w:p>
    <w:p w14:paraId="3E05005D" w14:textId="77777777" w:rsidR="00DE0A9F" w:rsidRDefault="00000000" w:rsidP="008420D5">
      <w:pPr>
        <w:spacing w:after="120" w:line="300" w:lineRule="auto"/>
        <w:jc w:val="both"/>
      </w:pPr>
      <w:r>
        <w:rPr>
          <w:sz w:val="22"/>
          <w:szCs w:val="22"/>
        </w:rPr>
        <w:t>5.14. Комерційна пропозиція (Додаток № 2 до цього Договору) має містити таку інформацію:</w:t>
      </w:r>
    </w:p>
    <w:p w14:paraId="60EBCBB8" w14:textId="77777777" w:rsidR="00DE0A9F" w:rsidRDefault="00000000" w:rsidP="008420D5">
      <w:pPr>
        <w:pStyle w:val="a4"/>
        <w:numPr>
          <w:ilvl w:val="0"/>
          <w:numId w:val="3"/>
        </w:numPr>
        <w:spacing w:after="90" w:line="300" w:lineRule="auto"/>
        <w:jc w:val="both"/>
      </w:pPr>
      <w:r>
        <w:rPr>
          <w:sz w:val="22"/>
          <w:szCs w:val="22"/>
        </w:rPr>
        <w:t>ціну (тариф) електричної енергії, у тому числі диференційовані ціни (тарифи);</w:t>
      </w:r>
    </w:p>
    <w:p w14:paraId="50F34D2D" w14:textId="77777777" w:rsidR="00DE0A9F" w:rsidRDefault="00000000" w:rsidP="008420D5">
      <w:pPr>
        <w:pStyle w:val="a4"/>
        <w:numPr>
          <w:ilvl w:val="0"/>
          <w:numId w:val="3"/>
        </w:numPr>
        <w:spacing w:after="90" w:line="300" w:lineRule="auto"/>
        <w:jc w:val="both"/>
      </w:pPr>
      <w:r>
        <w:rPr>
          <w:sz w:val="22"/>
          <w:szCs w:val="22"/>
        </w:rPr>
        <w:t>спосіб оплати (необхідно обрати лише один з варіантів: попередня оплата, по факту, плановий платіж);</w:t>
      </w:r>
    </w:p>
    <w:p w14:paraId="20E49071" w14:textId="77777777" w:rsidR="00DE0A9F" w:rsidRDefault="00000000" w:rsidP="008420D5">
      <w:pPr>
        <w:pStyle w:val="a4"/>
        <w:numPr>
          <w:ilvl w:val="0"/>
          <w:numId w:val="3"/>
        </w:numPr>
        <w:spacing w:after="90" w:line="300" w:lineRule="auto"/>
        <w:jc w:val="both"/>
      </w:pPr>
      <w:r>
        <w:rPr>
          <w:sz w:val="22"/>
          <w:szCs w:val="22"/>
        </w:rPr>
        <w:t>термін надання рахунку за спожиту електричну енергію та строк його оплати;</w:t>
      </w:r>
    </w:p>
    <w:p w14:paraId="7B85F166" w14:textId="77777777" w:rsidR="00DE0A9F" w:rsidRDefault="00000000" w:rsidP="008420D5">
      <w:pPr>
        <w:pStyle w:val="a4"/>
        <w:numPr>
          <w:ilvl w:val="0"/>
          <w:numId w:val="3"/>
        </w:numPr>
        <w:spacing w:after="90" w:line="300" w:lineRule="auto"/>
        <w:jc w:val="both"/>
      </w:pPr>
      <w:r>
        <w:rPr>
          <w:sz w:val="22"/>
          <w:szCs w:val="22"/>
        </w:rPr>
        <w:t>визначення способу оплати послуг з розподілу через Постачальника з наступним переведенням цієї оплати оператору системи та/або напряму з оператором системи (необхідно обрати лише один з варіантів);</w:t>
      </w:r>
    </w:p>
    <w:p w14:paraId="5C8AD8A7" w14:textId="77777777" w:rsidR="00DE0A9F" w:rsidRDefault="00000000" w:rsidP="008420D5">
      <w:pPr>
        <w:pStyle w:val="a4"/>
        <w:numPr>
          <w:ilvl w:val="0"/>
          <w:numId w:val="3"/>
        </w:numPr>
        <w:spacing w:after="90" w:line="300" w:lineRule="auto"/>
        <w:jc w:val="both"/>
      </w:pPr>
      <w:r>
        <w:rPr>
          <w:sz w:val="22"/>
          <w:szCs w:val="22"/>
        </w:rPr>
        <w:t>розмір пені за порушення строку оплати або штраф;</w:t>
      </w:r>
    </w:p>
    <w:p w14:paraId="55A66F95" w14:textId="77777777" w:rsidR="00DE0A9F" w:rsidRDefault="00000000" w:rsidP="008420D5">
      <w:pPr>
        <w:pStyle w:val="a4"/>
        <w:numPr>
          <w:ilvl w:val="0"/>
          <w:numId w:val="3"/>
        </w:numPr>
        <w:spacing w:after="90" w:line="300" w:lineRule="auto"/>
        <w:jc w:val="both"/>
      </w:pPr>
      <w:r>
        <w:rPr>
          <w:sz w:val="22"/>
          <w:szCs w:val="22"/>
        </w:rPr>
        <w:t>розмір компенсації Споживачу за недодержання Постачальником якості надання комерційних послуг;</w:t>
      </w:r>
    </w:p>
    <w:p w14:paraId="6D139D10" w14:textId="77777777" w:rsidR="00DE0A9F" w:rsidRDefault="00000000" w:rsidP="008420D5">
      <w:pPr>
        <w:pStyle w:val="a4"/>
        <w:numPr>
          <w:ilvl w:val="0"/>
          <w:numId w:val="3"/>
        </w:numPr>
        <w:spacing w:after="90" w:line="300" w:lineRule="auto"/>
        <w:jc w:val="both"/>
      </w:pPr>
      <w:r>
        <w:rPr>
          <w:sz w:val="22"/>
          <w:szCs w:val="22"/>
        </w:rPr>
        <w:t>розмір штрафу за дострокове розірвання Договору у випадках, не передбачених умовами Договору;</w:t>
      </w:r>
    </w:p>
    <w:p w14:paraId="247D6B45" w14:textId="77777777" w:rsidR="00DE0A9F" w:rsidRDefault="00000000" w:rsidP="008420D5">
      <w:pPr>
        <w:pStyle w:val="a4"/>
        <w:numPr>
          <w:ilvl w:val="0"/>
          <w:numId w:val="3"/>
        </w:numPr>
        <w:spacing w:after="90" w:line="300" w:lineRule="auto"/>
        <w:jc w:val="both"/>
      </w:pPr>
      <w:r>
        <w:rPr>
          <w:sz w:val="22"/>
          <w:szCs w:val="22"/>
        </w:rPr>
        <w:t>термін дії Договору та умови пролонгації;</w:t>
      </w:r>
    </w:p>
    <w:p w14:paraId="7A8904AA" w14:textId="77777777" w:rsidR="00DE0A9F" w:rsidRDefault="00000000" w:rsidP="008420D5">
      <w:pPr>
        <w:pStyle w:val="a4"/>
        <w:numPr>
          <w:ilvl w:val="0"/>
          <w:numId w:val="3"/>
        </w:numPr>
        <w:spacing w:after="90" w:line="300" w:lineRule="auto"/>
        <w:jc w:val="both"/>
      </w:pPr>
      <w:r>
        <w:rPr>
          <w:sz w:val="22"/>
          <w:szCs w:val="22"/>
        </w:rPr>
        <w:t>дата та підпис Споживача;</w:t>
      </w:r>
    </w:p>
    <w:p w14:paraId="7584DC59" w14:textId="77777777" w:rsidR="00DE0A9F" w:rsidRDefault="00000000" w:rsidP="008420D5">
      <w:pPr>
        <w:pStyle w:val="a4"/>
        <w:numPr>
          <w:ilvl w:val="0"/>
          <w:numId w:val="3"/>
        </w:numPr>
        <w:spacing w:after="90" w:line="300" w:lineRule="auto"/>
        <w:jc w:val="both"/>
      </w:pPr>
      <w:r>
        <w:rPr>
          <w:sz w:val="22"/>
          <w:szCs w:val="22"/>
        </w:rPr>
        <w:t>можливість надання пільг, субсидій.</w:t>
      </w:r>
    </w:p>
    <w:p w14:paraId="0506466F" w14:textId="77777777" w:rsidR="00DE0A9F" w:rsidRDefault="00000000" w:rsidP="008420D5">
      <w:pPr>
        <w:spacing w:after="140" w:line="300" w:lineRule="auto"/>
        <w:jc w:val="both"/>
      </w:pPr>
      <w:r>
        <w:rPr>
          <w:sz w:val="22"/>
          <w:szCs w:val="22"/>
        </w:rPr>
        <w:t>Після прийняття Споживачем комерційної пропозиції Постачальника внесення змін до неї можливе лише за згодою Сторін або в порядку, встановленому чинним законодавством.</w:t>
      </w:r>
    </w:p>
    <w:p w14:paraId="5CC8CCCA" w14:textId="77777777" w:rsidR="00DE0A9F" w:rsidRDefault="00000000" w:rsidP="008420D5">
      <w:pPr>
        <w:spacing w:before="300" w:after="140"/>
        <w:jc w:val="both"/>
      </w:pPr>
      <w:r>
        <w:rPr>
          <w:b/>
          <w:bCs/>
          <w:color w:val="1F3864"/>
          <w:sz w:val="24"/>
          <w:szCs w:val="24"/>
        </w:rPr>
        <w:t>6. Права та обов'язки Споживача</w:t>
      </w:r>
    </w:p>
    <w:p w14:paraId="1E6551A1" w14:textId="77777777" w:rsidR="00DE0A9F" w:rsidRDefault="00000000" w:rsidP="008420D5">
      <w:pPr>
        <w:spacing w:before="260" w:after="120"/>
        <w:jc w:val="both"/>
      </w:pPr>
      <w:r>
        <w:rPr>
          <w:b/>
          <w:bCs/>
          <w:color w:val="1F3864"/>
          <w:sz w:val="22"/>
          <w:szCs w:val="22"/>
        </w:rPr>
        <w:t>Споживач має право:</w:t>
      </w:r>
    </w:p>
    <w:p w14:paraId="2FF944B6" w14:textId="77777777" w:rsidR="00DE0A9F" w:rsidRDefault="00000000" w:rsidP="008420D5">
      <w:pPr>
        <w:spacing w:after="120" w:line="300" w:lineRule="auto"/>
        <w:jc w:val="both"/>
      </w:pPr>
      <w:r>
        <w:rPr>
          <w:sz w:val="22"/>
          <w:szCs w:val="22"/>
        </w:rPr>
        <w:t>6.1.1. Обирати спосіб визначення ціни за постачання електричної енергії на умовах, зазначених у комерційній пропозиції, обраній Споживачем;</w:t>
      </w:r>
    </w:p>
    <w:p w14:paraId="08CDCEF1" w14:textId="77777777" w:rsidR="00DE0A9F" w:rsidRDefault="00000000" w:rsidP="008420D5">
      <w:pPr>
        <w:spacing w:after="120" w:line="300" w:lineRule="auto"/>
        <w:jc w:val="both"/>
      </w:pPr>
      <w:r>
        <w:rPr>
          <w:sz w:val="22"/>
          <w:szCs w:val="22"/>
        </w:rPr>
        <w:t>6.1.2. Отримувати електричну енергію на умовах, зазначених у цьому Договорі;</w:t>
      </w:r>
    </w:p>
    <w:p w14:paraId="5A889857" w14:textId="77777777" w:rsidR="00DE0A9F" w:rsidRDefault="00000000" w:rsidP="008420D5">
      <w:pPr>
        <w:spacing w:after="120" w:line="300" w:lineRule="auto"/>
        <w:jc w:val="both"/>
      </w:pPr>
      <w:r>
        <w:rPr>
          <w:sz w:val="22"/>
          <w:szCs w:val="22"/>
        </w:rPr>
        <w:t>6.1.3. Купувати електричну енергію із забезпеченням комерційної якості послуг відповідно до вимог діючих стандартів якості, затверджених Регулятором, а також отримувати компенсацію за порушення таких вимог, розмір якої визначено в комерційній пропозиції;</w:t>
      </w:r>
    </w:p>
    <w:p w14:paraId="45492290" w14:textId="77777777" w:rsidR="00DE0A9F" w:rsidRDefault="00000000" w:rsidP="008420D5">
      <w:pPr>
        <w:spacing w:after="120" w:line="300" w:lineRule="auto"/>
        <w:jc w:val="both"/>
      </w:pPr>
      <w:r>
        <w:rPr>
          <w:sz w:val="22"/>
          <w:szCs w:val="22"/>
        </w:rPr>
        <w:t>6.1.4. Безоплатно отримувати всю інформацію щодо своїх прав та обов'язків, ціни, порядку оплати спожитої електричної енергії та іншу інформацію, що має надаватися Постачальником відповідно до чинного законодавства та/або цього Договору;</w:t>
      </w:r>
    </w:p>
    <w:p w14:paraId="21BFC9CD" w14:textId="77777777" w:rsidR="00DE0A9F" w:rsidRDefault="00000000" w:rsidP="008420D5">
      <w:pPr>
        <w:spacing w:after="120" w:line="300" w:lineRule="auto"/>
        <w:jc w:val="both"/>
      </w:pPr>
      <w:r>
        <w:rPr>
          <w:sz w:val="22"/>
          <w:szCs w:val="22"/>
        </w:rPr>
        <w:t>6.1.5. Безоплатно отримувати інформацію про обсяги та інші параметри власного споживання електричної енергії;</w:t>
      </w:r>
    </w:p>
    <w:p w14:paraId="55AD8EFE" w14:textId="77777777" w:rsidR="00DE0A9F" w:rsidRDefault="00000000" w:rsidP="008420D5">
      <w:pPr>
        <w:spacing w:after="120" w:line="300" w:lineRule="auto"/>
        <w:jc w:val="both"/>
      </w:pPr>
      <w:r>
        <w:rPr>
          <w:sz w:val="22"/>
          <w:szCs w:val="22"/>
        </w:rPr>
        <w:t>6.1.6. Звертатися до Постачальника для вирішення будь-яких питань, пов'язаних із виконанням цього Договору;</w:t>
      </w:r>
    </w:p>
    <w:p w14:paraId="7E539816" w14:textId="77777777" w:rsidR="00DE0A9F" w:rsidRDefault="00000000" w:rsidP="008420D5">
      <w:pPr>
        <w:spacing w:after="120" w:line="300" w:lineRule="auto"/>
        <w:jc w:val="both"/>
      </w:pPr>
      <w:r>
        <w:rPr>
          <w:sz w:val="22"/>
          <w:szCs w:val="22"/>
        </w:rPr>
        <w:lastRenderedPageBreak/>
        <w:t>6.1.7. Вимагати від Постачальника надання письмової форми цього Договору;</w:t>
      </w:r>
    </w:p>
    <w:p w14:paraId="67FE80D2" w14:textId="77777777" w:rsidR="00DE0A9F" w:rsidRDefault="00000000" w:rsidP="008420D5">
      <w:pPr>
        <w:spacing w:after="120" w:line="300" w:lineRule="auto"/>
        <w:jc w:val="both"/>
      </w:pPr>
      <w:r>
        <w:rPr>
          <w:sz w:val="22"/>
          <w:szCs w:val="22"/>
        </w:rPr>
        <w:t>6.1.8. Вимагати від Постачальника пояснень щодо отриманих рахунків і у разі незгоди з порядком розрахунків або розрахованою сумою вимагати проведення звіряння розрахункових даних та/або оскаржувати їх у порядку, встановленому цим Договором і чинним законодавством;</w:t>
      </w:r>
    </w:p>
    <w:p w14:paraId="29A0E9CF" w14:textId="77777777" w:rsidR="00DE0A9F" w:rsidRDefault="00000000" w:rsidP="008420D5">
      <w:pPr>
        <w:spacing w:after="120" w:line="300" w:lineRule="auto"/>
        <w:jc w:val="both"/>
      </w:pPr>
      <w:r>
        <w:rPr>
          <w:sz w:val="22"/>
          <w:szCs w:val="22"/>
        </w:rPr>
        <w:t>6.1.9. Проводити звіряння фактичних розрахунків в установленому ПРРЕЕ порядку з підписанням відповідного Акта;</w:t>
      </w:r>
    </w:p>
    <w:p w14:paraId="1D3664CC" w14:textId="77777777" w:rsidR="00DE0A9F" w:rsidRDefault="00000000" w:rsidP="008420D5">
      <w:pPr>
        <w:spacing w:after="120" w:line="300" w:lineRule="auto"/>
        <w:jc w:val="both"/>
      </w:pPr>
      <w:r>
        <w:rPr>
          <w:sz w:val="22"/>
          <w:szCs w:val="22"/>
        </w:rPr>
        <w:t>6.1.10. Вільно обирати іншого електропостачальника та розірвати цей Договір у порядку, встановленому цим Договором і чинним законодавством;</w:t>
      </w:r>
    </w:p>
    <w:p w14:paraId="4AC59B3C" w14:textId="77777777" w:rsidR="00DE0A9F" w:rsidRDefault="00000000" w:rsidP="008420D5">
      <w:pPr>
        <w:spacing w:after="120" w:line="300" w:lineRule="auto"/>
        <w:jc w:val="both"/>
      </w:pPr>
      <w:r>
        <w:rPr>
          <w:sz w:val="22"/>
          <w:szCs w:val="22"/>
        </w:rPr>
        <w:t>6.1.11. Оскаржувати будь-які несанкціоновані, неправомірні чи інші дії Постачальника, що порушують права Споживача, та брати участь у розгляді цих скарг на умовах, визначених чинним законодавством і цим Договором;</w:t>
      </w:r>
    </w:p>
    <w:p w14:paraId="19E11E52" w14:textId="77777777" w:rsidR="00DE0A9F" w:rsidRDefault="00000000" w:rsidP="008420D5">
      <w:pPr>
        <w:spacing w:after="120" w:line="300" w:lineRule="auto"/>
        <w:jc w:val="both"/>
      </w:pPr>
      <w:r>
        <w:rPr>
          <w:sz w:val="22"/>
          <w:szCs w:val="22"/>
        </w:rPr>
        <w:t>6.1.12. Отримувати відшкодування збитків від Постачальника, понесених у зв'язку з невиконанням або неналежним виконанням Постачальником своїх зобов'язань перед Споживачем, відповідно до умов цього Договору та чинного законодавства;</w:t>
      </w:r>
    </w:p>
    <w:p w14:paraId="6C54FB3D" w14:textId="77777777" w:rsidR="00DE0A9F" w:rsidRDefault="00000000" w:rsidP="008420D5">
      <w:pPr>
        <w:spacing w:after="120" w:line="300" w:lineRule="auto"/>
        <w:jc w:val="both"/>
      </w:pPr>
      <w:r>
        <w:rPr>
          <w:sz w:val="22"/>
          <w:szCs w:val="22"/>
        </w:rPr>
        <w:t>6.1.13. Перейти на постачання електричної енергії до іншого електропостачальника за умови наявності договору про надання послуг з розподілу та відсутності припинення постачання внаслідок заборгованості перед діючим Постачальником, та/або достроково розірвати цей Договір у встановленому ним порядку;</w:t>
      </w:r>
    </w:p>
    <w:p w14:paraId="13374FFE" w14:textId="77777777" w:rsidR="00DE0A9F" w:rsidRDefault="00000000" w:rsidP="008420D5">
      <w:pPr>
        <w:spacing w:after="120" w:line="300" w:lineRule="auto"/>
        <w:jc w:val="both"/>
      </w:pPr>
      <w:r>
        <w:rPr>
          <w:sz w:val="22"/>
          <w:szCs w:val="22"/>
        </w:rPr>
        <w:t>6.1.14. Мати інші права, передбачені чинним законодавством України і цим Договором.</w:t>
      </w:r>
    </w:p>
    <w:p w14:paraId="4C048E6D" w14:textId="77777777" w:rsidR="00DE0A9F" w:rsidRDefault="00000000" w:rsidP="008420D5">
      <w:pPr>
        <w:spacing w:before="260" w:after="120"/>
        <w:jc w:val="both"/>
      </w:pPr>
      <w:r>
        <w:rPr>
          <w:b/>
          <w:bCs/>
          <w:color w:val="1F3864"/>
          <w:sz w:val="22"/>
          <w:szCs w:val="22"/>
        </w:rPr>
        <w:t>Споживач зобов'язується:</w:t>
      </w:r>
    </w:p>
    <w:p w14:paraId="65D8CC8E" w14:textId="77777777" w:rsidR="00DE0A9F" w:rsidRDefault="00000000" w:rsidP="008420D5">
      <w:pPr>
        <w:spacing w:after="120" w:line="300" w:lineRule="auto"/>
        <w:jc w:val="both"/>
      </w:pPr>
      <w:r>
        <w:rPr>
          <w:sz w:val="22"/>
          <w:szCs w:val="22"/>
        </w:rPr>
        <w:t>6.2.1. Забезпечувати своєчасну та повну оплату спожитої електричної енергії згідно з умовами цього Договору;</w:t>
      </w:r>
    </w:p>
    <w:p w14:paraId="492C3F13" w14:textId="77777777" w:rsidR="00DE0A9F" w:rsidRDefault="00000000" w:rsidP="008420D5">
      <w:pPr>
        <w:spacing w:after="120" w:line="300" w:lineRule="auto"/>
        <w:jc w:val="both"/>
      </w:pPr>
      <w:r>
        <w:rPr>
          <w:sz w:val="22"/>
          <w:szCs w:val="22"/>
        </w:rPr>
        <w:t>6.2.2. Укласти у встановленому чинним законодавством порядку договір про надання послуг з розподілу електричної енергії з оператором системи для набуття права на правомірне споживання електричної енергії та її фізичну доставку до межі балансової належності об'єкта(ів) Споживача;</w:t>
      </w:r>
    </w:p>
    <w:p w14:paraId="417C8D6D" w14:textId="77777777" w:rsidR="00DE0A9F" w:rsidRDefault="00000000" w:rsidP="008420D5">
      <w:pPr>
        <w:spacing w:after="120" w:line="300" w:lineRule="auto"/>
        <w:jc w:val="both"/>
      </w:pPr>
      <w:r>
        <w:rPr>
          <w:sz w:val="22"/>
          <w:szCs w:val="22"/>
        </w:rPr>
        <w:t>6.2.3. Раціонально використовувати електричну енергію, обережно поводитися з електричними пристроями, використовувати отриману електричну енергію виключно для власного споживання та не допускати її несанкціонованого споживання;</w:t>
      </w:r>
    </w:p>
    <w:p w14:paraId="624A5A0C" w14:textId="77777777" w:rsidR="00DE0A9F" w:rsidRDefault="00000000" w:rsidP="008420D5">
      <w:pPr>
        <w:spacing w:after="120" w:line="300" w:lineRule="auto"/>
        <w:jc w:val="both"/>
      </w:pPr>
      <w:r>
        <w:rPr>
          <w:sz w:val="22"/>
          <w:szCs w:val="22"/>
        </w:rPr>
        <w:t>6.2.4. Протягом 5 (п'яти) робочих днів до початку постачання електричної енергії новим електропостачальником, але не пізніше дати, визначеної цим Договором, розрахуватися з Постачальником за спожиту електричну енергію;</w:t>
      </w:r>
    </w:p>
    <w:p w14:paraId="596D7B30" w14:textId="77777777" w:rsidR="00DE0A9F" w:rsidRDefault="00000000" w:rsidP="008420D5">
      <w:pPr>
        <w:spacing w:after="120" w:line="300" w:lineRule="auto"/>
        <w:jc w:val="both"/>
      </w:pPr>
      <w:r>
        <w:rPr>
          <w:sz w:val="22"/>
          <w:szCs w:val="22"/>
        </w:rPr>
        <w:t>6.2.5. Надавати забезпечення виконання зобов'язань з оплати у випадку неможливості погасити заборгованість та/або перебування в процесі ліквідації чи банкрутства відповідно до Цивільного кодексу України та ПРРЕЕ;</w:t>
      </w:r>
    </w:p>
    <w:p w14:paraId="581BD1CE" w14:textId="77777777" w:rsidR="00DE0A9F" w:rsidRDefault="00000000" w:rsidP="008420D5">
      <w:pPr>
        <w:spacing w:after="120" w:line="300" w:lineRule="auto"/>
        <w:jc w:val="both"/>
      </w:pPr>
      <w:r>
        <w:rPr>
          <w:sz w:val="22"/>
          <w:szCs w:val="22"/>
        </w:rPr>
        <w:t>6.2.6. Безперешкодно допускати на свою територію, у виробничі, господарські та підсобні приміщення, де розташовані вузли обліку електричної енергії, представників Постачальника після пред'явлення ними службових посвідчень для звіряння показів фактично спожитої електричної енергії;</w:t>
      </w:r>
    </w:p>
    <w:p w14:paraId="3E4C9EDB" w14:textId="77777777" w:rsidR="00DE0A9F" w:rsidRDefault="00000000" w:rsidP="008420D5">
      <w:pPr>
        <w:spacing w:after="120" w:line="300" w:lineRule="auto"/>
        <w:jc w:val="both"/>
      </w:pPr>
      <w:r>
        <w:rPr>
          <w:sz w:val="22"/>
          <w:szCs w:val="22"/>
        </w:rPr>
        <w:t>6.2.7. Відшкодовувати Постачальнику збитки, понесені у зв'язку з невиконанням або неналежним виконанням Споживачем своїх зобов'язань, покладених на нього чинним законодавством та/або цим Договором;</w:t>
      </w:r>
    </w:p>
    <w:p w14:paraId="1C771B4A" w14:textId="77777777" w:rsidR="00DE0A9F" w:rsidRDefault="00000000" w:rsidP="008420D5">
      <w:pPr>
        <w:spacing w:after="120" w:line="300" w:lineRule="auto"/>
        <w:jc w:val="both"/>
      </w:pPr>
      <w:r>
        <w:rPr>
          <w:sz w:val="22"/>
          <w:szCs w:val="22"/>
        </w:rPr>
        <w:lastRenderedPageBreak/>
        <w:t>6.2.8. У місячний строк повідомляти Постачальника про зміну будь-якої інформації та даних, зазначених у заяві-приєднанні (Додаток № 1);</w:t>
      </w:r>
    </w:p>
    <w:p w14:paraId="205EB6A8" w14:textId="77777777" w:rsidR="00DE0A9F" w:rsidRDefault="00000000" w:rsidP="008420D5">
      <w:pPr>
        <w:spacing w:after="120" w:line="300" w:lineRule="auto"/>
        <w:jc w:val="both"/>
      </w:pPr>
      <w:r>
        <w:rPr>
          <w:sz w:val="22"/>
          <w:szCs w:val="22"/>
        </w:rPr>
        <w:t>6.2.9. Виконувати інші обов'язки, покладені на Споживача чинним законодавством України та/або цим Договором.</w:t>
      </w:r>
    </w:p>
    <w:p w14:paraId="6C921D86" w14:textId="77777777" w:rsidR="00DE0A9F" w:rsidRDefault="00000000" w:rsidP="008420D5">
      <w:pPr>
        <w:spacing w:before="300" w:after="140"/>
        <w:jc w:val="both"/>
      </w:pPr>
      <w:r>
        <w:rPr>
          <w:b/>
          <w:bCs/>
          <w:color w:val="1F3864"/>
          <w:sz w:val="24"/>
          <w:szCs w:val="24"/>
        </w:rPr>
        <w:t>7. Права і обов'язки Постачальника</w:t>
      </w:r>
    </w:p>
    <w:p w14:paraId="3C839D5C" w14:textId="77777777" w:rsidR="00DE0A9F" w:rsidRDefault="00000000" w:rsidP="008420D5">
      <w:pPr>
        <w:spacing w:before="260" w:after="120"/>
        <w:jc w:val="both"/>
      </w:pPr>
      <w:r>
        <w:rPr>
          <w:b/>
          <w:bCs/>
          <w:color w:val="1F3864"/>
          <w:sz w:val="22"/>
          <w:szCs w:val="22"/>
        </w:rPr>
        <w:t>Постачальник має право:</w:t>
      </w:r>
    </w:p>
    <w:p w14:paraId="203899AE" w14:textId="77777777" w:rsidR="00DE0A9F" w:rsidRDefault="00000000" w:rsidP="008420D5">
      <w:pPr>
        <w:spacing w:after="120" w:line="300" w:lineRule="auto"/>
        <w:jc w:val="both"/>
      </w:pPr>
      <w:r>
        <w:rPr>
          <w:sz w:val="22"/>
          <w:szCs w:val="22"/>
        </w:rPr>
        <w:t>7.1.1. Отримувати від Споживача плату за поставлену електричну енергію у строки та в розмірі, встановлені цим Договором;</w:t>
      </w:r>
    </w:p>
    <w:p w14:paraId="366C7816" w14:textId="77777777" w:rsidR="00DE0A9F" w:rsidRDefault="00000000" w:rsidP="008420D5">
      <w:pPr>
        <w:spacing w:after="120" w:line="300" w:lineRule="auto"/>
        <w:jc w:val="both"/>
      </w:pPr>
      <w:r>
        <w:rPr>
          <w:sz w:val="22"/>
          <w:szCs w:val="22"/>
        </w:rPr>
        <w:t>7.1.2. Контролювати правильність оформлення Споживачем платіжних документів у межах дії цього Договору;</w:t>
      </w:r>
    </w:p>
    <w:p w14:paraId="7A47AF97" w14:textId="77777777" w:rsidR="00DE0A9F" w:rsidRDefault="00000000" w:rsidP="008420D5">
      <w:pPr>
        <w:spacing w:after="120" w:line="300" w:lineRule="auto"/>
        <w:jc w:val="both"/>
      </w:pPr>
      <w:r>
        <w:rPr>
          <w:sz w:val="22"/>
          <w:szCs w:val="22"/>
        </w:rPr>
        <w:t>7.1.3. Ініціювати припинення постачання електричної енергії Споживачу у порядку та на умовах, визначених цим Договором і чинним законодавством України;</w:t>
      </w:r>
    </w:p>
    <w:p w14:paraId="2B283EA0" w14:textId="77777777" w:rsidR="00DE0A9F" w:rsidRDefault="00000000" w:rsidP="008420D5">
      <w:pPr>
        <w:spacing w:after="120" w:line="300" w:lineRule="auto"/>
        <w:jc w:val="both"/>
      </w:pPr>
      <w:r>
        <w:rPr>
          <w:sz w:val="22"/>
          <w:szCs w:val="22"/>
        </w:rPr>
        <w:t>7.1.4. Мати безперешкодний доступ до розрахункових засобів вимірювальної техніки Споживача для перевірки показів фактично використаних обсягів електричної енергії;</w:t>
      </w:r>
    </w:p>
    <w:p w14:paraId="41F742E3" w14:textId="77777777" w:rsidR="00DE0A9F" w:rsidRDefault="00000000" w:rsidP="008420D5">
      <w:pPr>
        <w:spacing w:after="120" w:line="300" w:lineRule="auto"/>
        <w:jc w:val="both"/>
      </w:pPr>
      <w:r>
        <w:rPr>
          <w:sz w:val="22"/>
          <w:szCs w:val="22"/>
        </w:rPr>
        <w:t>7.1.5. Проводити разом зі Споживачем звіряння фактично використаних обсягів електричної енергії з підписанням відповідного Акта;</w:t>
      </w:r>
    </w:p>
    <w:p w14:paraId="45CDD23C" w14:textId="77777777" w:rsidR="00DE0A9F" w:rsidRDefault="00000000" w:rsidP="008420D5">
      <w:pPr>
        <w:spacing w:after="120" w:line="300" w:lineRule="auto"/>
        <w:jc w:val="both"/>
      </w:pPr>
      <w:r>
        <w:rPr>
          <w:sz w:val="22"/>
          <w:szCs w:val="22"/>
        </w:rPr>
        <w:t>7.1.6. Отримувати відшкодування збитків від Споживача, понесених Постачальником у зв'язку з невиконанням або неналежним виконанням Споживачем своїх зобов'язань, відповідно до умов цього Договору та чинного законодавства України, у тому числі відшкодування збитків за дострокове розірвання Договору у випадках, не передбачених Договором;</w:t>
      </w:r>
    </w:p>
    <w:p w14:paraId="0407247D" w14:textId="77777777" w:rsidR="00DE0A9F" w:rsidRDefault="00000000" w:rsidP="008420D5">
      <w:pPr>
        <w:spacing w:after="120" w:line="300" w:lineRule="auto"/>
        <w:jc w:val="both"/>
      </w:pPr>
      <w:r>
        <w:rPr>
          <w:sz w:val="22"/>
          <w:szCs w:val="22"/>
        </w:rPr>
        <w:t>7.1.7. Мати інші права, передбачені чинним законодавством України і цим Договором.</w:t>
      </w:r>
    </w:p>
    <w:p w14:paraId="210F76F9" w14:textId="77777777" w:rsidR="00DE0A9F" w:rsidRDefault="00000000" w:rsidP="008420D5">
      <w:pPr>
        <w:spacing w:before="260" w:after="120"/>
        <w:jc w:val="both"/>
      </w:pPr>
      <w:r>
        <w:rPr>
          <w:b/>
          <w:bCs/>
          <w:color w:val="1F3864"/>
          <w:sz w:val="22"/>
          <w:szCs w:val="22"/>
        </w:rPr>
        <w:t>Постачальник зобов'язується:</w:t>
      </w:r>
    </w:p>
    <w:p w14:paraId="695404B3" w14:textId="77777777" w:rsidR="00DE0A9F" w:rsidRDefault="00000000" w:rsidP="008420D5">
      <w:pPr>
        <w:spacing w:after="120" w:line="300" w:lineRule="auto"/>
        <w:jc w:val="both"/>
      </w:pPr>
      <w:r>
        <w:rPr>
          <w:sz w:val="22"/>
          <w:szCs w:val="22"/>
        </w:rPr>
        <w:t>7.2.1. Забезпечувати належну якість надання послуг з постачання електричної енергії відповідно до вимог чинного законодавства України та цього Договору;</w:t>
      </w:r>
    </w:p>
    <w:p w14:paraId="5745237D" w14:textId="77777777" w:rsidR="00DE0A9F" w:rsidRDefault="00000000" w:rsidP="008420D5">
      <w:pPr>
        <w:spacing w:after="120" w:line="300" w:lineRule="auto"/>
        <w:jc w:val="both"/>
      </w:pPr>
      <w:r>
        <w:rPr>
          <w:sz w:val="22"/>
          <w:szCs w:val="22"/>
        </w:rPr>
        <w:t>7.2.2. Нараховувати і виставляти рахунки Споживачу за поставлену електричну енергію відповідно до вимог та у порядку, передбачених ПРРЕЕ та цим Договором;</w:t>
      </w:r>
    </w:p>
    <w:p w14:paraId="126F51CC" w14:textId="77777777" w:rsidR="00DE0A9F" w:rsidRDefault="00000000" w:rsidP="008420D5">
      <w:pPr>
        <w:spacing w:after="120" w:line="300" w:lineRule="auto"/>
        <w:jc w:val="both"/>
      </w:pPr>
      <w:r>
        <w:rPr>
          <w:sz w:val="22"/>
          <w:szCs w:val="22"/>
        </w:rPr>
        <w:t>7.2.3. Забезпечити наявність різних комерційних пропозицій з постачання електричної енергії для Споживача;</w:t>
      </w:r>
    </w:p>
    <w:p w14:paraId="53A1BB5A" w14:textId="77777777" w:rsidR="00DE0A9F" w:rsidRDefault="00000000" w:rsidP="008420D5">
      <w:pPr>
        <w:spacing w:after="120" w:line="300" w:lineRule="auto"/>
        <w:jc w:val="both"/>
      </w:pPr>
      <w:r>
        <w:rPr>
          <w:sz w:val="22"/>
          <w:szCs w:val="22"/>
        </w:rPr>
        <w:t>7.2.4. Надавати Споживачу інформацію про його права та обов'язки, ціни на електричну енергію, порядок оплати, порядок зміни діючого Постачальника, а також інформацію про ефективне споживання електричної енергії; така інформація оприлюднюється на офіційному веб-сайті Постачальника і безкоштовно надається Споживачу на його запит;</w:t>
      </w:r>
    </w:p>
    <w:p w14:paraId="7E9D4708" w14:textId="77777777" w:rsidR="00DE0A9F" w:rsidRDefault="00000000" w:rsidP="008420D5">
      <w:pPr>
        <w:spacing w:after="120" w:line="300" w:lineRule="auto"/>
        <w:jc w:val="both"/>
      </w:pPr>
      <w:r>
        <w:rPr>
          <w:sz w:val="22"/>
          <w:szCs w:val="22"/>
        </w:rPr>
        <w:t>7.2.5. Видавати Споживачеві безоплатно платіжні документи та форми звернень;</w:t>
      </w:r>
    </w:p>
    <w:p w14:paraId="72BAE7DA" w14:textId="77777777" w:rsidR="00DE0A9F" w:rsidRDefault="00000000" w:rsidP="008420D5">
      <w:pPr>
        <w:spacing w:after="120" w:line="300" w:lineRule="auto"/>
        <w:jc w:val="both"/>
      </w:pPr>
      <w:r>
        <w:rPr>
          <w:sz w:val="22"/>
          <w:szCs w:val="22"/>
        </w:rPr>
        <w:t>7.2.6. Приймати оплату наданих за цим Договором послуг будь-яким способом, передбаченим цим Договором;</w:t>
      </w:r>
    </w:p>
    <w:p w14:paraId="075D9068" w14:textId="77777777" w:rsidR="00DE0A9F" w:rsidRDefault="00000000" w:rsidP="008420D5">
      <w:pPr>
        <w:spacing w:after="120" w:line="300" w:lineRule="auto"/>
        <w:jc w:val="both"/>
      </w:pPr>
      <w:r>
        <w:rPr>
          <w:sz w:val="22"/>
          <w:szCs w:val="22"/>
        </w:rPr>
        <w:t>7.2.7. Проводити оплату послуг з розподілу електричної енергії оператору системи, якщо Споживач не обрав спосіб оплати цієї послуги напряму оператору системи;</w:t>
      </w:r>
    </w:p>
    <w:p w14:paraId="2B79A326" w14:textId="77777777" w:rsidR="00DE0A9F" w:rsidRDefault="00000000" w:rsidP="008420D5">
      <w:pPr>
        <w:spacing w:after="120" w:line="300" w:lineRule="auto"/>
        <w:jc w:val="both"/>
      </w:pPr>
      <w:r>
        <w:rPr>
          <w:sz w:val="22"/>
          <w:szCs w:val="22"/>
        </w:rPr>
        <w:lastRenderedPageBreak/>
        <w:t>7.2.8. Розглядати в установленому законодавством порядку звернення Споживача, зокрема з питань нарахувань за електричну енергію, та за наявності відповідних підстав задовольняти його вимоги;</w:t>
      </w:r>
    </w:p>
    <w:p w14:paraId="7474B993" w14:textId="77777777" w:rsidR="00DE0A9F" w:rsidRDefault="00000000" w:rsidP="008420D5">
      <w:pPr>
        <w:spacing w:after="120" w:line="300" w:lineRule="auto"/>
        <w:jc w:val="both"/>
      </w:pPr>
      <w:r>
        <w:rPr>
          <w:sz w:val="22"/>
          <w:szCs w:val="22"/>
        </w:rPr>
        <w:t>7.2.9. Забезпечувати належну організацію власної роботи для можливості передачі та обробки звернень Споживача з питань, пов'язаних із виконанням цього Договору;</w:t>
      </w:r>
    </w:p>
    <w:p w14:paraId="3D003543" w14:textId="77777777" w:rsidR="00DE0A9F" w:rsidRDefault="00000000" w:rsidP="008420D5">
      <w:pPr>
        <w:spacing w:after="120" w:line="300" w:lineRule="auto"/>
        <w:jc w:val="both"/>
      </w:pPr>
      <w:r>
        <w:rPr>
          <w:sz w:val="22"/>
          <w:szCs w:val="22"/>
        </w:rPr>
        <w:t>7.2.10. Забезпечувати конфіденційність даних, отриманих від Споживача;</w:t>
      </w:r>
    </w:p>
    <w:p w14:paraId="4C0824BB" w14:textId="77777777" w:rsidR="00DE0A9F" w:rsidRDefault="00000000" w:rsidP="008420D5">
      <w:pPr>
        <w:spacing w:after="120" w:line="300" w:lineRule="auto"/>
        <w:jc w:val="both"/>
      </w:pPr>
      <w:r>
        <w:rPr>
          <w:sz w:val="22"/>
          <w:szCs w:val="22"/>
        </w:rPr>
        <w:t>7.2.11. Забезпечувати для оператора системи фінансові гарантії у визначеному законодавством порядку у разі оплати Споживачем послуги з розподілу електричної енергії через Постачальника;</w:t>
      </w:r>
    </w:p>
    <w:p w14:paraId="6F75E828" w14:textId="77777777" w:rsidR="00DE0A9F" w:rsidRDefault="00000000" w:rsidP="008420D5">
      <w:pPr>
        <w:spacing w:after="120" w:line="300" w:lineRule="auto"/>
        <w:jc w:val="both"/>
      </w:pPr>
      <w:r>
        <w:rPr>
          <w:sz w:val="22"/>
          <w:szCs w:val="22"/>
        </w:rPr>
        <w:t>7.2.12. Протягом 3 (трьох) календарних днів з дати, коли Постачальнику стало відомо про нездатність продовжувати постачання електричної енергії Споживачу, поінформувати Споживача про його право обрати іншого електропостачальника та про наслідки невиконання цього, про право перейти до електропостачальника, на якого покладено спеціальні обов'язки (постачальник «останньої надії»), а також про право на відшкодування збитків, завданих у зв'язку з неможливістю подальшого виконання Постачальником своїх зобов'язань;</w:t>
      </w:r>
    </w:p>
    <w:p w14:paraId="195838A6" w14:textId="77777777" w:rsidR="00DE0A9F" w:rsidRDefault="00000000" w:rsidP="008420D5">
      <w:pPr>
        <w:spacing w:after="120" w:line="300" w:lineRule="auto"/>
        <w:jc w:val="both"/>
      </w:pPr>
      <w:r>
        <w:rPr>
          <w:sz w:val="22"/>
          <w:szCs w:val="22"/>
        </w:rPr>
        <w:t>7.2.13. Виконувати інші обов'язки, покладені на Постачальника чинним законодавством України та/або цим Договором.</w:t>
      </w:r>
    </w:p>
    <w:p w14:paraId="6882045B" w14:textId="77777777" w:rsidR="00DE0A9F" w:rsidRDefault="00000000" w:rsidP="008420D5">
      <w:pPr>
        <w:spacing w:before="300" w:after="140"/>
        <w:jc w:val="both"/>
      </w:pPr>
      <w:r>
        <w:rPr>
          <w:b/>
          <w:bCs/>
          <w:color w:val="1F3864"/>
          <w:sz w:val="24"/>
          <w:szCs w:val="24"/>
        </w:rPr>
        <w:t>8. Порядок припинення та відновлення постачання електричної енергії</w:t>
      </w:r>
    </w:p>
    <w:p w14:paraId="5EEDFEE8" w14:textId="77777777" w:rsidR="00DE0A9F" w:rsidRDefault="00000000" w:rsidP="008420D5">
      <w:pPr>
        <w:spacing w:after="120" w:line="300" w:lineRule="auto"/>
        <w:jc w:val="both"/>
      </w:pPr>
      <w:r>
        <w:rPr>
          <w:sz w:val="22"/>
          <w:szCs w:val="22"/>
        </w:rPr>
        <w:t>8.1. Постачальник має право звернутися до оператора системи з вимогою про відключення об'єкта Споживача від електропостачання у разі порушення Споживачем строків оплати за цим Договором, у тому числі за графіком погашення заборгованості.</w:t>
      </w:r>
    </w:p>
    <w:p w14:paraId="6B59010A" w14:textId="77777777" w:rsidR="00DE0A9F" w:rsidRDefault="00000000" w:rsidP="008420D5">
      <w:pPr>
        <w:spacing w:after="120" w:line="300" w:lineRule="auto"/>
        <w:jc w:val="both"/>
      </w:pPr>
      <w:r>
        <w:rPr>
          <w:sz w:val="22"/>
          <w:szCs w:val="22"/>
        </w:rPr>
        <w:t>8.2. Припинення електропостачання не звільняє Споживача від обов'язку сплатити заборгованість Постачальнику за цим Договором.</w:t>
      </w:r>
    </w:p>
    <w:p w14:paraId="5089D903" w14:textId="77777777" w:rsidR="00DE0A9F" w:rsidRDefault="00000000" w:rsidP="008420D5">
      <w:pPr>
        <w:spacing w:after="120" w:line="300" w:lineRule="auto"/>
        <w:jc w:val="both"/>
      </w:pPr>
      <w:r>
        <w:rPr>
          <w:sz w:val="22"/>
          <w:szCs w:val="22"/>
        </w:rPr>
        <w:t>8.3. Відновлення постачання електричної енергії Споживачу здійснюється за умови повного розрахунку за спожиту електричну енергію або складення Сторонами графіка погашення заборгованості та відшкодування витрат Постачальника на припинення й відновлення постачання.</w:t>
      </w:r>
    </w:p>
    <w:p w14:paraId="53573602" w14:textId="77777777" w:rsidR="00DE0A9F" w:rsidRDefault="00000000" w:rsidP="008420D5">
      <w:pPr>
        <w:spacing w:after="120" w:line="300" w:lineRule="auto"/>
        <w:jc w:val="both"/>
      </w:pPr>
      <w:r>
        <w:rPr>
          <w:sz w:val="22"/>
          <w:szCs w:val="22"/>
        </w:rPr>
        <w:t>8.4. Якщо за ініціативою Споживача необхідно припинити постачання електричної енергії на об'єкт Споживача для проведення ремонтних робіт, реконструкції чи технічного переоснащення, Споживач звертається до оператора системи.</w:t>
      </w:r>
    </w:p>
    <w:p w14:paraId="53BFD679" w14:textId="77777777" w:rsidR="00DE0A9F" w:rsidRDefault="00000000" w:rsidP="008420D5">
      <w:pPr>
        <w:spacing w:after="120" w:line="300" w:lineRule="auto"/>
        <w:jc w:val="both"/>
      </w:pPr>
      <w:r>
        <w:rPr>
          <w:sz w:val="22"/>
          <w:szCs w:val="22"/>
        </w:rPr>
        <w:t>8.5. Постачальник повідомляє Споживача про заплановане припинення постачання не пізніше ніж за 10 робочих днів до дати відключення — особисто, рекомендованим листом або електронною поштою, із зазначенням підстави, дати та часу припинення.</w:t>
      </w:r>
    </w:p>
    <w:p w14:paraId="0193C171" w14:textId="77777777" w:rsidR="00DE0A9F" w:rsidRDefault="00000000" w:rsidP="008420D5">
      <w:pPr>
        <w:spacing w:after="120" w:line="300" w:lineRule="auto"/>
        <w:jc w:val="both"/>
      </w:pPr>
      <w:r>
        <w:rPr>
          <w:sz w:val="22"/>
          <w:szCs w:val="22"/>
        </w:rPr>
        <w:t>8.6. Постачання не припиняється, якщо Споживач до дня відключення усунув порушення та належним чином підтвердив це Постачальнику.</w:t>
      </w:r>
    </w:p>
    <w:p w14:paraId="1C70CB98" w14:textId="77777777" w:rsidR="00DE0A9F" w:rsidRDefault="00000000" w:rsidP="008420D5">
      <w:pPr>
        <w:spacing w:after="120" w:line="300" w:lineRule="auto"/>
        <w:jc w:val="both"/>
      </w:pPr>
      <w:r>
        <w:rPr>
          <w:sz w:val="22"/>
          <w:szCs w:val="22"/>
        </w:rPr>
        <w:t>8.7. Після усунення причини припинення електропостачання постачання відновлюється не пізніше 3 робочих днів у міській місцевості та 5 робочих днів у сільській місцевості; у разі відновлення за ініціативою Споживача (після оплати відповідної послуги) — протягом 5 робочих днів з дня оплати.</w:t>
      </w:r>
    </w:p>
    <w:p w14:paraId="2E3F3AE5" w14:textId="77777777" w:rsidR="00DE0A9F" w:rsidRDefault="00000000" w:rsidP="008420D5">
      <w:pPr>
        <w:spacing w:before="300" w:after="140"/>
        <w:jc w:val="both"/>
      </w:pPr>
      <w:r>
        <w:rPr>
          <w:b/>
          <w:bCs/>
          <w:color w:val="1F3864"/>
          <w:sz w:val="24"/>
          <w:szCs w:val="24"/>
        </w:rPr>
        <w:t>9. Відповідальність Сторін</w:t>
      </w:r>
    </w:p>
    <w:p w14:paraId="4AC33CC5" w14:textId="77777777" w:rsidR="00DE0A9F" w:rsidRDefault="00000000" w:rsidP="008420D5">
      <w:pPr>
        <w:spacing w:after="120" w:line="300" w:lineRule="auto"/>
        <w:jc w:val="both"/>
      </w:pPr>
      <w:r>
        <w:rPr>
          <w:sz w:val="22"/>
          <w:szCs w:val="22"/>
        </w:rPr>
        <w:t>9.1. За невиконання або неналежне виконання умов цього Договору Сторони несуть відповідальність відповідно до чинного законодавства України.</w:t>
      </w:r>
    </w:p>
    <w:p w14:paraId="3EFF1E08" w14:textId="77777777" w:rsidR="00DE0A9F" w:rsidRDefault="00000000" w:rsidP="008420D5">
      <w:pPr>
        <w:spacing w:after="120" w:line="300" w:lineRule="auto"/>
        <w:jc w:val="both"/>
      </w:pPr>
      <w:r>
        <w:rPr>
          <w:sz w:val="22"/>
          <w:szCs w:val="22"/>
        </w:rPr>
        <w:lastRenderedPageBreak/>
        <w:t>9.2. Сплата неустойки (штрафу, пені), відсотків за користування коштами, а також відшкодування збитків не звільняє Сторону від необхідності виконання зобов'язань за Договором.</w:t>
      </w:r>
    </w:p>
    <w:p w14:paraId="5C2FED93" w14:textId="77777777" w:rsidR="00DE0A9F" w:rsidRDefault="00000000" w:rsidP="008420D5">
      <w:pPr>
        <w:spacing w:after="120" w:line="300" w:lineRule="auto"/>
        <w:jc w:val="both"/>
      </w:pPr>
      <w:r>
        <w:rPr>
          <w:sz w:val="22"/>
          <w:szCs w:val="22"/>
        </w:rPr>
        <w:t>9.3. Постачальник має право вимагати від Споживача відшкодування збитків, а Споживач відшкодовує збитки, понесені Постачальником, виключно у разі:</w:t>
      </w:r>
    </w:p>
    <w:p w14:paraId="35BA03FC" w14:textId="77777777" w:rsidR="00DE0A9F" w:rsidRDefault="00000000" w:rsidP="008420D5">
      <w:pPr>
        <w:pStyle w:val="a4"/>
        <w:numPr>
          <w:ilvl w:val="0"/>
          <w:numId w:val="2"/>
        </w:numPr>
        <w:spacing w:after="90" w:line="300" w:lineRule="auto"/>
        <w:jc w:val="both"/>
      </w:pPr>
      <w:r>
        <w:rPr>
          <w:sz w:val="22"/>
          <w:szCs w:val="22"/>
        </w:rPr>
        <w:t>порушення Споживачем строків розрахунків з Постачальником — у розмірі, погодженому Сторонами в цьому Договорі;</w:t>
      </w:r>
    </w:p>
    <w:p w14:paraId="3C379D62" w14:textId="77777777" w:rsidR="00DE0A9F" w:rsidRDefault="00000000" w:rsidP="008420D5">
      <w:pPr>
        <w:pStyle w:val="a4"/>
        <w:numPr>
          <w:ilvl w:val="0"/>
          <w:numId w:val="2"/>
        </w:numPr>
        <w:spacing w:after="90" w:line="300" w:lineRule="auto"/>
        <w:jc w:val="both"/>
      </w:pPr>
      <w:r>
        <w:rPr>
          <w:sz w:val="22"/>
          <w:szCs w:val="22"/>
        </w:rPr>
        <w:t>відмови Споживача надати представнику Постачальника доступ до свого об'єкта, що завдало Постачальнику збитків, — у розмірі фактичних збитків Постачальника.</w:t>
      </w:r>
    </w:p>
    <w:p w14:paraId="3C9D9357" w14:textId="77777777" w:rsidR="00DE0A9F" w:rsidRDefault="00000000" w:rsidP="008420D5">
      <w:pPr>
        <w:spacing w:after="120" w:line="300" w:lineRule="auto"/>
        <w:jc w:val="both"/>
      </w:pPr>
      <w:r>
        <w:rPr>
          <w:sz w:val="22"/>
          <w:szCs w:val="22"/>
        </w:rPr>
        <w:t>9.4. Постачальник відшкодовує Споживачу збитки, понесені у зв'язку з припиненням постачання електричної енергії оператором системи на виконання неправомірного доручення Постачальника, в обсягах, передбачених ПРРЕЕ.</w:t>
      </w:r>
    </w:p>
    <w:p w14:paraId="042A492D" w14:textId="77777777" w:rsidR="00DE0A9F" w:rsidRDefault="00000000" w:rsidP="008420D5">
      <w:pPr>
        <w:spacing w:after="120" w:line="300" w:lineRule="auto"/>
        <w:jc w:val="both"/>
      </w:pPr>
      <w:r>
        <w:rPr>
          <w:sz w:val="22"/>
          <w:szCs w:val="22"/>
        </w:rPr>
        <w:t>9.5. Постачальник не відповідає за перебої у передачі або розподілі електричної енергії, пов'язані з функціонуванням, обслуговуванням та/або розвитком системи передачі та/або розподілу, що сталися з вини відповідального оператора системи.</w:t>
      </w:r>
    </w:p>
    <w:p w14:paraId="6545EB48" w14:textId="77777777" w:rsidR="00DE0A9F" w:rsidRDefault="00000000" w:rsidP="008420D5">
      <w:pPr>
        <w:spacing w:after="120" w:line="300" w:lineRule="auto"/>
        <w:jc w:val="both"/>
      </w:pPr>
      <w:r>
        <w:rPr>
          <w:sz w:val="22"/>
          <w:szCs w:val="22"/>
        </w:rPr>
        <w:t>9.6. Порядок документального підтвердження порушень умов цього Договору та відшкодування збитків встановлюється ПРРЕЕ.</w:t>
      </w:r>
    </w:p>
    <w:p w14:paraId="4660223E" w14:textId="77777777" w:rsidR="00DE0A9F" w:rsidRDefault="00000000" w:rsidP="008420D5">
      <w:pPr>
        <w:spacing w:before="300" w:after="140"/>
        <w:jc w:val="both"/>
      </w:pPr>
      <w:r>
        <w:rPr>
          <w:b/>
          <w:bCs/>
          <w:color w:val="1F3864"/>
          <w:sz w:val="24"/>
          <w:szCs w:val="24"/>
        </w:rPr>
        <w:t>10. Порядок зміни електропостачальника</w:t>
      </w:r>
    </w:p>
    <w:p w14:paraId="710E6C61" w14:textId="77777777" w:rsidR="00DE0A9F" w:rsidRDefault="00000000" w:rsidP="008420D5">
      <w:pPr>
        <w:spacing w:after="120" w:line="300" w:lineRule="auto"/>
        <w:jc w:val="both"/>
      </w:pPr>
      <w:r>
        <w:rPr>
          <w:sz w:val="22"/>
          <w:szCs w:val="22"/>
        </w:rPr>
        <w:t>10.1. Споживач має право вільно та в будь-який момент змінити Постачальника шляхом укладення договору про постачання електричної енергії з новим електропостачальником у порядку та строки, встановлені ПРРЕЕ, повідомивши Постачальника про дату завершення дії цього Договору в порядку, передбаченому цим Договором.</w:t>
      </w:r>
    </w:p>
    <w:p w14:paraId="5160A67F" w14:textId="77777777" w:rsidR="00DE0A9F" w:rsidRDefault="00000000" w:rsidP="008420D5">
      <w:pPr>
        <w:spacing w:after="120" w:line="300" w:lineRule="auto"/>
        <w:jc w:val="both"/>
      </w:pPr>
      <w:r>
        <w:rPr>
          <w:sz w:val="22"/>
          <w:szCs w:val="22"/>
        </w:rPr>
        <w:t>10.2. Зміна постачальника електричної енергії здійснюється згідно з порядком, встановленим ПРРЕЕ.</w:t>
      </w:r>
    </w:p>
    <w:p w14:paraId="03E0274A" w14:textId="77777777" w:rsidR="00DE0A9F" w:rsidRDefault="00000000" w:rsidP="008420D5">
      <w:pPr>
        <w:spacing w:after="120" w:line="300" w:lineRule="auto"/>
        <w:jc w:val="both"/>
      </w:pPr>
      <w:r>
        <w:rPr>
          <w:sz w:val="22"/>
          <w:szCs w:val="22"/>
        </w:rPr>
        <w:t>10.3. Споживач має право достроково розірвати Договір у зв'язку зі зміною електропостачальника згідно з умовами цього Договору.</w:t>
      </w:r>
    </w:p>
    <w:p w14:paraId="494FEA7E" w14:textId="77777777" w:rsidR="00DE0A9F" w:rsidRDefault="00000000" w:rsidP="008420D5">
      <w:pPr>
        <w:spacing w:before="300" w:after="140"/>
        <w:jc w:val="both"/>
      </w:pPr>
      <w:r>
        <w:rPr>
          <w:b/>
          <w:bCs/>
          <w:color w:val="1F3864"/>
          <w:sz w:val="24"/>
          <w:szCs w:val="24"/>
        </w:rPr>
        <w:t>11. Порядок розв'язання спорів</w:t>
      </w:r>
    </w:p>
    <w:p w14:paraId="19E3CED9" w14:textId="77777777" w:rsidR="00DE0A9F" w:rsidRDefault="00000000" w:rsidP="008420D5">
      <w:pPr>
        <w:spacing w:after="120" w:line="300" w:lineRule="auto"/>
        <w:jc w:val="both"/>
      </w:pPr>
      <w:r>
        <w:rPr>
          <w:sz w:val="22"/>
          <w:szCs w:val="22"/>
        </w:rPr>
        <w:t>11.1. Спори та розбіжності, що можуть виникнути під час виконання умов цього Договору, вирішуються Сторонами шляхом переговорів, зокрема шляхом подання Споживачем звернення, скарги чи претензії Постачальнику в порядку, визначеному Постачальником та оприлюдненому на його офіційному веб-сайті, а також шляхом звернення до Інформаційно-консультаційного центру по роботі із споживачами електричної енергії, що створюється Постачальником згідно з Положенням про Інформаційно-консультаційний центр по роботі із споживачами електричної енергії, затвердженим постановою Національної комісії регулювання електроенергетики України від 12.03.2009 № 299, зареєстрованим у Міністерстві юстиції України 06.04.2009 за № 308/16324 (із змінами) (далі — Положення про ІКЦ). Під час вирішення спорів Сторони керуються порядком, встановленим ПРРЕЕ та Положенням про ІКЦ.</w:t>
      </w:r>
    </w:p>
    <w:p w14:paraId="538323F6" w14:textId="77777777" w:rsidR="00DE0A9F" w:rsidRDefault="00000000" w:rsidP="008420D5">
      <w:pPr>
        <w:spacing w:after="120" w:line="300" w:lineRule="auto"/>
        <w:jc w:val="both"/>
      </w:pPr>
      <w:r>
        <w:rPr>
          <w:sz w:val="22"/>
          <w:szCs w:val="22"/>
        </w:rPr>
        <w:t xml:space="preserve">11.2. У разі недосягнення згоди шляхом переговорів, а також у разі незгоди Споживача з рішенням ІКЦ чи неотримання відповіді у встановлені ПРРЕЕ та Положенням про ІКЦ строки, Споживач має право звернутися із заявою про вирішення спору до Регулятора чи його територіального підрозділу, до енергетичного омбудсмена, до центрального органу виконавчої влади, що забезпечує формування та реалізує державну політику в електроенергетичному комплексі, та/або до Антимонопольного комітету України. Врегулювання спорів Регулятором чи його територіальним підрозділом здійснюється відповідно </w:t>
      </w:r>
      <w:r>
        <w:rPr>
          <w:sz w:val="22"/>
          <w:szCs w:val="22"/>
        </w:rPr>
        <w:lastRenderedPageBreak/>
        <w:t>до затвердженого Регулятором порядку. Звернення Споживача до Регулятора не позбавляє Сторони права на вирішення спору в судовому порядку.</w:t>
      </w:r>
    </w:p>
    <w:p w14:paraId="690778FE" w14:textId="77777777" w:rsidR="00DE0A9F" w:rsidRDefault="00000000" w:rsidP="008420D5">
      <w:pPr>
        <w:spacing w:before="300" w:after="140"/>
        <w:jc w:val="both"/>
      </w:pPr>
      <w:r>
        <w:rPr>
          <w:b/>
          <w:bCs/>
          <w:color w:val="1F3864"/>
          <w:sz w:val="24"/>
          <w:szCs w:val="24"/>
        </w:rPr>
        <w:t>12. Форс-мажорні обставини</w:t>
      </w:r>
    </w:p>
    <w:p w14:paraId="5EB9A64D" w14:textId="77777777" w:rsidR="00DE0A9F" w:rsidRDefault="00000000" w:rsidP="008420D5">
      <w:pPr>
        <w:spacing w:after="120" w:line="300" w:lineRule="auto"/>
        <w:jc w:val="both"/>
      </w:pPr>
      <w:r>
        <w:rPr>
          <w:sz w:val="22"/>
          <w:szCs w:val="22"/>
        </w:rPr>
        <w:t>12.1. Сторони звільняються від відповідальності за часткове або повне невиконання зобов'язань за цим Договором, якщо це невиконання є наслідком дії обставин непереборної сили (форс-мажорних обставин) — надзвичайних і невідворотних обставин, що об'єктивно унеможливлюють виконання зобов'язань за цим Договором (стихійні явища природного характеру, катастрофи техногенного й антропогенного походження, обставини соціального, політичного й міжнародного походження тощо).</w:t>
      </w:r>
    </w:p>
    <w:p w14:paraId="132DC5BF" w14:textId="77777777" w:rsidR="00DE0A9F" w:rsidRDefault="00000000" w:rsidP="008420D5">
      <w:pPr>
        <w:spacing w:after="120" w:line="300" w:lineRule="auto"/>
        <w:jc w:val="both"/>
      </w:pPr>
      <w:r>
        <w:rPr>
          <w:sz w:val="22"/>
          <w:szCs w:val="22"/>
        </w:rPr>
        <w:t>12.2. Сторона, для якої настали форс-мажорні обставини, зобов'язана протягом не більш ніж 5 (п'яти) календарних днів із часу їх настання або припинення повідомити про це іншу Сторону в письмовій формі. Факти, викладені в повідомленні, мають бути підтверджені документом, виданим Торгово-промисловою палатою України.</w:t>
      </w:r>
    </w:p>
    <w:p w14:paraId="5E07E7D5" w14:textId="77777777" w:rsidR="00DE0A9F" w:rsidRDefault="00000000" w:rsidP="008420D5">
      <w:pPr>
        <w:spacing w:after="120" w:line="300" w:lineRule="auto"/>
        <w:jc w:val="both"/>
      </w:pPr>
      <w:r>
        <w:rPr>
          <w:sz w:val="22"/>
          <w:szCs w:val="22"/>
        </w:rPr>
        <w:t>12.3. У разі якщо форс-мажорні обставини тривають більше 60 (шістдесяти) календарних днів, будь-яка Сторона має право виступити з ініціативою про розірвання Договору.</w:t>
      </w:r>
    </w:p>
    <w:p w14:paraId="7055C01A" w14:textId="77777777" w:rsidR="00DE0A9F" w:rsidRDefault="00000000" w:rsidP="008420D5">
      <w:pPr>
        <w:spacing w:after="120" w:line="300" w:lineRule="auto"/>
        <w:jc w:val="both"/>
      </w:pPr>
      <w:r>
        <w:rPr>
          <w:sz w:val="22"/>
          <w:szCs w:val="22"/>
        </w:rPr>
        <w:t>12.4. Настання форс-мажорних обставин не є підставою для невиконання Сторонами зобов'язань, строк виконання яких настав до дати виникнення таких обставин, для звільнення Сторін від відповідальності за таке невиконання, а також не звільняє Споживача від оплати електричної енергії, поставленої до їх виникнення.</w:t>
      </w:r>
    </w:p>
    <w:p w14:paraId="24B78A9A" w14:textId="77777777" w:rsidR="00DE0A9F" w:rsidRDefault="00000000" w:rsidP="008420D5">
      <w:pPr>
        <w:spacing w:before="300" w:after="140"/>
        <w:jc w:val="both"/>
      </w:pPr>
      <w:r>
        <w:rPr>
          <w:b/>
          <w:bCs/>
          <w:color w:val="1F3864"/>
          <w:sz w:val="24"/>
          <w:szCs w:val="24"/>
        </w:rPr>
        <w:t>13. Строк дії Договору та інші умови</w:t>
      </w:r>
    </w:p>
    <w:p w14:paraId="304CF1D0" w14:textId="77777777" w:rsidR="00DE0A9F" w:rsidRDefault="00000000" w:rsidP="008420D5">
      <w:pPr>
        <w:spacing w:after="120" w:line="300" w:lineRule="auto"/>
        <w:jc w:val="both"/>
      </w:pPr>
      <w:r>
        <w:rPr>
          <w:sz w:val="22"/>
          <w:szCs w:val="22"/>
        </w:rPr>
        <w:t>13.1. Договір набуває чинності з дати підписання Сторонами та скріплення підписів печатками і діє до ____________________________, а в частині взятих на себе зобов'язань — до їх повного виконання.</w:t>
      </w:r>
    </w:p>
    <w:p w14:paraId="12E5976D" w14:textId="77777777" w:rsidR="00DE0A9F" w:rsidRDefault="00000000" w:rsidP="008420D5">
      <w:pPr>
        <w:spacing w:after="120" w:line="300" w:lineRule="auto"/>
        <w:jc w:val="both"/>
      </w:pPr>
      <w:r>
        <w:rPr>
          <w:sz w:val="22"/>
          <w:szCs w:val="22"/>
        </w:rPr>
        <w:t>13.2. Постачальник зобов'язаний повідомити Споживача в порядку, встановленому законом, про будь-яку зміну умов цього Договору, у тому числі про збільшення ціни, не пізніше ніж за 20 днів до їх застосування, з роз'ясненням права Споживача припинити дію Договору без сплати штрафних санкцій чи іншої фінансової компенсації Постачальнику, якщо Споживач не приймає нові умови.</w:t>
      </w:r>
    </w:p>
    <w:p w14:paraId="0CEEE26E" w14:textId="77777777" w:rsidR="00DE0A9F" w:rsidRDefault="00000000" w:rsidP="008420D5">
      <w:pPr>
        <w:spacing w:after="120" w:line="300" w:lineRule="auto"/>
        <w:jc w:val="both"/>
      </w:pPr>
      <w:r>
        <w:rPr>
          <w:sz w:val="22"/>
          <w:szCs w:val="22"/>
        </w:rPr>
        <w:t>13.3. Дія цього Договору припиняється у разі:</w:t>
      </w:r>
    </w:p>
    <w:p w14:paraId="4371416B" w14:textId="77777777" w:rsidR="00DE0A9F" w:rsidRDefault="00000000" w:rsidP="008420D5">
      <w:pPr>
        <w:pStyle w:val="a4"/>
        <w:numPr>
          <w:ilvl w:val="0"/>
          <w:numId w:val="2"/>
        </w:numPr>
        <w:spacing w:after="90" w:line="300" w:lineRule="auto"/>
        <w:jc w:val="both"/>
      </w:pPr>
      <w:r>
        <w:rPr>
          <w:sz w:val="22"/>
          <w:szCs w:val="22"/>
        </w:rPr>
        <w:t>закінчення строку, призупинення дії ліцензії з провадження господарської діяльності з постачання електричної енергії Постачальником або її анулювання;</w:t>
      </w:r>
    </w:p>
    <w:p w14:paraId="6AE78D32" w14:textId="77777777" w:rsidR="00DE0A9F" w:rsidRDefault="00000000" w:rsidP="008420D5">
      <w:pPr>
        <w:pStyle w:val="a4"/>
        <w:numPr>
          <w:ilvl w:val="0"/>
          <w:numId w:val="2"/>
        </w:numPr>
        <w:spacing w:after="90" w:line="300" w:lineRule="auto"/>
        <w:jc w:val="both"/>
      </w:pPr>
      <w:r>
        <w:rPr>
          <w:sz w:val="22"/>
          <w:szCs w:val="22"/>
        </w:rPr>
        <w:t>банкрутства або припинення господарської діяльності Постачальником;</w:t>
      </w:r>
    </w:p>
    <w:p w14:paraId="5020A382" w14:textId="77777777" w:rsidR="00DE0A9F" w:rsidRDefault="00000000" w:rsidP="008420D5">
      <w:pPr>
        <w:pStyle w:val="a4"/>
        <w:numPr>
          <w:ilvl w:val="0"/>
          <w:numId w:val="2"/>
        </w:numPr>
        <w:spacing w:after="90" w:line="300" w:lineRule="auto"/>
        <w:jc w:val="both"/>
      </w:pPr>
      <w:r>
        <w:rPr>
          <w:sz w:val="22"/>
          <w:szCs w:val="22"/>
        </w:rPr>
        <w:t>зміни власника об'єкта Споживача та отримання від нового власника (користувача) або оператора системи розподілу документального підтвердження щодо укладення договору про надання послуг з розподілу з новим власником (користувачем) — у частині постачання;</w:t>
      </w:r>
    </w:p>
    <w:p w14:paraId="0F2DA53F" w14:textId="77777777" w:rsidR="00DE0A9F" w:rsidRDefault="00000000" w:rsidP="008420D5">
      <w:pPr>
        <w:pStyle w:val="a4"/>
        <w:numPr>
          <w:ilvl w:val="0"/>
          <w:numId w:val="2"/>
        </w:numPr>
        <w:spacing w:after="90" w:line="300" w:lineRule="auto"/>
        <w:jc w:val="both"/>
      </w:pPr>
      <w:r>
        <w:rPr>
          <w:sz w:val="22"/>
          <w:szCs w:val="22"/>
        </w:rPr>
        <w:t>зміни Постачальника — у частині постачання.</w:t>
      </w:r>
    </w:p>
    <w:p w14:paraId="65290E64" w14:textId="77777777" w:rsidR="00DE0A9F" w:rsidRDefault="00000000" w:rsidP="008420D5">
      <w:pPr>
        <w:spacing w:after="120" w:line="300" w:lineRule="auto"/>
        <w:jc w:val="both"/>
      </w:pPr>
      <w:r>
        <w:rPr>
          <w:sz w:val="22"/>
          <w:szCs w:val="22"/>
        </w:rPr>
        <w:t>13.4. Усі повідомлення за цим Договором вважаються зробленими належним чином, якщо вони здійснені в письмовій формі та надіслані рекомендованим листом, вручені кур'єром або особисто за зазначеними в цьому Договорі адресами Сторін. Датою отримання повідомлення вважається дата його особистого вручення або дата поштового штемпеля відділу зв'язку одержувача. Датою отримання повідомлень/документів за цим Договором також вважається дата направлення сканкопії відповідного підписаного та скріпленого печаткою повідомлення/документа на адресу електронної пошти Сторони, зазначену в цьому Договорі та/або додатках до нього.</w:t>
      </w:r>
    </w:p>
    <w:p w14:paraId="731A0E7B" w14:textId="77777777" w:rsidR="00DE0A9F" w:rsidRDefault="00000000" w:rsidP="008420D5">
      <w:pPr>
        <w:spacing w:before="300" w:after="140"/>
        <w:jc w:val="both"/>
      </w:pPr>
      <w:r>
        <w:rPr>
          <w:b/>
          <w:bCs/>
          <w:color w:val="1F3864"/>
          <w:sz w:val="24"/>
          <w:szCs w:val="24"/>
        </w:rPr>
        <w:lastRenderedPageBreak/>
        <w:t>14. Додатки до Договору</w:t>
      </w:r>
    </w:p>
    <w:p w14:paraId="49AA8410" w14:textId="77777777" w:rsidR="00DE0A9F" w:rsidRDefault="00000000" w:rsidP="008420D5">
      <w:pPr>
        <w:spacing w:after="120" w:line="300" w:lineRule="auto"/>
        <w:jc w:val="both"/>
      </w:pPr>
      <w:r>
        <w:rPr>
          <w:sz w:val="22"/>
          <w:szCs w:val="22"/>
        </w:rPr>
        <w:t>14.1. Додатки до Договору додаються:</w:t>
      </w:r>
    </w:p>
    <w:p w14:paraId="2D992B90" w14:textId="77777777" w:rsidR="00DE0A9F" w:rsidRDefault="00000000" w:rsidP="008420D5">
      <w:pPr>
        <w:pStyle w:val="a4"/>
        <w:numPr>
          <w:ilvl w:val="0"/>
          <w:numId w:val="4"/>
        </w:numPr>
        <w:spacing w:after="90" w:line="300" w:lineRule="auto"/>
        <w:jc w:val="both"/>
      </w:pPr>
      <w:r>
        <w:rPr>
          <w:sz w:val="22"/>
          <w:szCs w:val="22"/>
        </w:rPr>
        <w:t>Заява-приєднання (Додаток № 1);</w:t>
      </w:r>
    </w:p>
    <w:p w14:paraId="6828ED4E" w14:textId="77777777" w:rsidR="00DE0A9F" w:rsidRDefault="00000000" w:rsidP="008420D5">
      <w:pPr>
        <w:pStyle w:val="a4"/>
        <w:numPr>
          <w:ilvl w:val="0"/>
          <w:numId w:val="4"/>
        </w:numPr>
        <w:spacing w:after="90" w:line="300" w:lineRule="auto"/>
        <w:jc w:val="both"/>
      </w:pPr>
      <w:r>
        <w:rPr>
          <w:sz w:val="22"/>
          <w:szCs w:val="22"/>
        </w:rPr>
        <w:t>Комерційна пропозиція (Додаток № 2).</w:t>
      </w:r>
    </w:p>
    <w:p w14:paraId="0524B9CF" w14:textId="5F29855D" w:rsidR="00DE0A9F" w:rsidRDefault="00000000">
      <w:pPr>
        <w:spacing w:after="140" w:line="300" w:lineRule="auto"/>
      </w:pPr>
      <w:r>
        <w:rPr>
          <w:sz w:val="22"/>
          <w:szCs w:val="22"/>
        </w:rPr>
        <w:t>.</w:t>
      </w:r>
    </w:p>
    <w:p w14:paraId="6CF8DFF6" w14:textId="77777777" w:rsidR="00DE0A9F" w:rsidRDefault="00000000">
      <w:pPr>
        <w:spacing w:before="300" w:after="140"/>
      </w:pPr>
      <w:r>
        <w:rPr>
          <w:b/>
          <w:bCs/>
          <w:color w:val="1F3864"/>
          <w:sz w:val="24"/>
          <w:szCs w:val="24"/>
        </w:rPr>
        <w:t>15. Реквізити Сторін</w:t>
      </w:r>
    </w:p>
    <w:tbl>
      <w:tblPr>
        <w:tblW w:w="9700"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4850"/>
        <w:gridCol w:w="4850"/>
      </w:tblGrid>
      <w:tr w:rsidR="00DE0A9F" w14:paraId="03DCE5A1" w14:textId="77777777">
        <w:tblPrEx>
          <w:tblCellMar>
            <w:top w:w="0" w:type="dxa"/>
            <w:bottom w:w="0" w:type="dxa"/>
          </w:tblCellMar>
        </w:tblPrEx>
        <w:tc>
          <w:tcPr>
            <w:tcW w:w="4850" w:type="dxa"/>
            <w:tcMar>
              <w:top w:w="60" w:type="dxa"/>
              <w:left w:w="90" w:type="dxa"/>
              <w:bottom w:w="60" w:type="dxa"/>
              <w:right w:w="90" w:type="dxa"/>
            </w:tcMar>
            <w:vAlign w:val="center"/>
          </w:tcPr>
          <w:p w14:paraId="22B4CF30" w14:textId="77777777" w:rsidR="00DE0A9F" w:rsidRDefault="00000000">
            <w:pPr>
              <w:spacing w:after="40" w:line="260" w:lineRule="auto"/>
            </w:pPr>
            <w:r>
              <w:t>ПОСТАЧАЛЬНИК</w:t>
            </w:r>
          </w:p>
          <w:p w14:paraId="0D7D30CB" w14:textId="77777777" w:rsidR="00DE0A9F" w:rsidRDefault="00000000">
            <w:pPr>
              <w:spacing w:after="40" w:line="260" w:lineRule="auto"/>
            </w:pPr>
            <w:r>
              <w:t>ТОВ «УКРГАЗТРЕЙДИНГ»</w:t>
            </w:r>
          </w:p>
          <w:p w14:paraId="16C592BF" w14:textId="77777777" w:rsidR="00DE0A9F" w:rsidRDefault="00000000">
            <w:pPr>
              <w:spacing w:after="40" w:line="260" w:lineRule="auto"/>
            </w:pPr>
            <w:r>
              <w:t>ЕІС-код: 56Х930000121530D</w:t>
            </w:r>
          </w:p>
          <w:p w14:paraId="349B694D" w14:textId="77777777" w:rsidR="00DE0A9F" w:rsidRDefault="00000000">
            <w:pPr>
              <w:spacing w:after="40" w:line="260" w:lineRule="auto"/>
            </w:pPr>
            <w:r>
              <w:t>Адреса: 04070, м. Київ, вул. Петра Сагайдачного, буд. 25-Б, приміщення 1</w:t>
            </w:r>
          </w:p>
          <w:p w14:paraId="4923867D" w14:textId="77777777" w:rsidR="00DE0A9F" w:rsidRDefault="00000000">
            <w:pPr>
              <w:spacing w:after="40" w:line="260" w:lineRule="auto"/>
            </w:pPr>
            <w:r>
              <w:t>Код ЄДРПОУ: 44544025</w:t>
            </w:r>
          </w:p>
          <w:p w14:paraId="72EB493E" w14:textId="77777777" w:rsidR="00DE0A9F" w:rsidRDefault="00000000">
            <w:pPr>
              <w:spacing w:after="40" w:line="260" w:lineRule="auto"/>
            </w:pPr>
            <w:r>
              <w:t>ІПН: 445440226554</w:t>
            </w:r>
          </w:p>
          <w:p w14:paraId="592F5146" w14:textId="77777777" w:rsidR="00D01717" w:rsidRDefault="00000000" w:rsidP="00D01717">
            <w:pPr>
              <w:spacing w:after="60"/>
            </w:pPr>
            <w:r>
              <w:t>Рахунок</w:t>
            </w:r>
            <w:r w:rsidRPr="00D01717">
              <w:t xml:space="preserve">: </w:t>
            </w:r>
            <w:r w:rsidR="00D01717">
              <w:rPr>
                <w:sz w:val="22"/>
                <w:szCs w:val="22"/>
              </w:rPr>
              <w:t>UA283004650000026030302735893</w:t>
            </w:r>
          </w:p>
          <w:p w14:paraId="074DD462" w14:textId="77777777" w:rsidR="00D01717" w:rsidRDefault="00D01717" w:rsidP="00D01717">
            <w:pPr>
              <w:spacing w:after="60"/>
            </w:pPr>
            <w:r>
              <w:rPr>
                <w:sz w:val="22"/>
                <w:szCs w:val="22"/>
              </w:rPr>
              <w:t>в АТ «Ощадбанк», код банку 300465</w:t>
            </w:r>
          </w:p>
          <w:p w14:paraId="4765B593" w14:textId="4FD960EF" w:rsidR="00DE0A9F" w:rsidRDefault="00DE0A9F">
            <w:pPr>
              <w:spacing w:after="40" w:line="260" w:lineRule="auto"/>
            </w:pPr>
          </w:p>
          <w:p w14:paraId="599BCD55" w14:textId="696C7D2B" w:rsidR="00D01717" w:rsidRDefault="00000000" w:rsidP="00D01717">
            <w:pPr>
              <w:spacing w:after="40" w:line="260" w:lineRule="auto"/>
            </w:pPr>
            <w:r>
              <w:t>Телефон:</w:t>
            </w:r>
            <w:r w:rsidR="00D01717">
              <w:t xml:space="preserve">  +380</w:t>
            </w:r>
            <w:r w:rsidR="00D01717">
              <w:t xml:space="preserve">443344602 </w:t>
            </w:r>
          </w:p>
          <w:p w14:paraId="23F3B187" w14:textId="49212539" w:rsidR="00DE0A9F" w:rsidRDefault="00D01717" w:rsidP="00D01717">
            <w:pPr>
              <w:spacing w:after="40" w:line="260" w:lineRule="auto"/>
            </w:pPr>
            <w:r>
              <w:t>Режим роботи: 9.00 – 18.00 (Понеділок-П’ятниця)</w:t>
            </w:r>
          </w:p>
          <w:p w14:paraId="56EE5BD0" w14:textId="4157E853" w:rsidR="00DE0A9F" w:rsidRDefault="00000000">
            <w:pPr>
              <w:spacing w:after="40" w:line="260" w:lineRule="auto"/>
            </w:pPr>
            <w:r>
              <w:t>E-mail:</w:t>
            </w:r>
            <w:hyperlink r:id="rId5" w:history="1">
              <w:r w:rsidR="00D01717" w:rsidRPr="00EA0E7E">
                <w:rPr>
                  <w:rStyle w:val="a5"/>
                  <w:rFonts w:ascii="Arial" w:hAnsi="Arial" w:cs="Arial"/>
                  <w:shd w:val="clear" w:color="auto" w:fill="F4F5F7"/>
                </w:rPr>
                <w:t>ugt.g.ua@gmail.com</w:t>
              </w:r>
            </w:hyperlink>
          </w:p>
          <w:p w14:paraId="11451741" w14:textId="77777777" w:rsidR="00DE0A9F" w:rsidRDefault="00000000">
            <w:pPr>
              <w:spacing w:after="40" w:line="260" w:lineRule="auto"/>
            </w:pPr>
            <w:r>
              <w:t>Веб-сайт: https://ukrgastrading.com/</w:t>
            </w:r>
          </w:p>
          <w:p w14:paraId="2299C02D" w14:textId="77777777" w:rsidR="00DE0A9F" w:rsidRDefault="00DE0A9F">
            <w:pPr>
              <w:spacing w:after="40" w:line="260" w:lineRule="auto"/>
            </w:pPr>
          </w:p>
          <w:p w14:paraId="7F6E5496" w14:textId="77777777" w:rsidR="00DE0A9F" w:rsidRDefault="00000000">
            <w:pPr>
              <w:spacing w:after="40" w:line="260" w:lineRule="auto"/>
            </w:pPr>
            <w:r>
              <w:t>Директор</w:t>
            </w:r>
          </w:p>
          <w:p w14:paraId="46B00151" w14:textId="77777777" w:rsidR="00DE0A9F" w:rsidRDefault="00000000">
            <w:pPr>
              <w:spacing w:after="40" w:line="260" w:lineRule="auto"/>
            </w:pPr>
            <w:r>
              <w:t>_____________________ / С.О. Слюсаренко /</w:t>
            </w:r>
          </w:p>
        </w:tc>
        <w:tc>
          <w:tcPr>
            <w:tcW w:w="4850" w:type="dxa"/>
            <w:tcMar>
              <w:top w:w="60" w:type="dxa"/>
              <w:left w:w="90" w:type="dxa"/>
              <w:bottom w:w="60" w:type="dxa"/>
              <w:right w:w="90" w:type="dxa"/>
            </w:tcMar>
            <w:vAlign w:val="center"/>
          </w:tcPr>
          <w:p w14:paraId="692F5FF5" w14:textId="77777777" w:rsidR="00DE0A9F" w:rsidRDefault="00000000">
            <w:pPr>
              <w:spacing w:after="40" w:line="260" w:lineRule="auto"/>
            </w:pPr>
            <w:r>
              <w:t>СПОЖИВАЧ</w:t>
            </w:r>
          </w:p>
          <w:p w14:paraId="59812A8C" w14:textId="77777777" w:rsidR="00DE0A9F" w:rsidRDefault="00000000">
            <w:pPr>
              <w:spacing w:after="40" w:line="260" w:lineRule="auto"/>
            </w:pPr>
            <w:r>
              <w:t>Найменування: ______________________________</w:t>
            </w:r>
          </w:p>
          <w:p w14:paraId="4B4A0FF4" w14:textId="77777777" w:rsidR="00DE0A9F" w:rsidRDefault="00000000">
            <w:pPr>
              <w:spacing w:after="40" w:line="260" w:lineRule="auto"/>
            </w:pPr>
            <w:r>
              <w:t>Місцезнаходження: ______________________________</w:t>
            </w:r>
          </w:p>
          <w:p w14:paraId="7352EE56" w14:textId="77777777" w:rsidR="00DE0A9F" w:rsidRDefault="00000000">
            <w:pPr>
              <w:spacing w:after="40" w:line="260" w:lineRule="auto"/>
            </w:pPr>
            <w:r>
              <w:t>Код ЄДРПОУ/РНОКПП: ______________________________</w:t>
            </w:r>
          </w:p>
          <w:p w14:paraId="4F8E4C42" w14:textId="77777777" w:rsidR="00DE0A9F" w:rsidRDefault="00000000">
            <w:pPr>
              <w:spacing w:after="40" w:line="260" w:lineRule="auto"/>
            </w:pPr>
            <w:r>
              <w:t>ІПН: ______________________________</w:t>
            </w:r>
          </w:p>
          <w:p w14:paraId="211052ED" w14:textId="77777777" w:rsidR="00DE0A9F" w:rsidRDefault="00000000">
            <w:pPr>
              <w:spacing w:after="40" w:line="260" w:lineRule="auto"/>
            </w:pPr>
            <w:r>
              <w:t>Рахунок: ______________________________</w:t>
            </w:r>
          </w:p>
          <w:p w14:paraId="0A4A0480" w14:textId="77777777" w:rsidR="00DE0A9F" w:rsidRDefault="00000000">
            <w:pPr>
              <w:spacing w:after="40" w:line="260" w:lineRule="auto"/>
            </w:pPr>
            <w:r>
              <w:t>Телефон: ______________________________</w:t>
            </w:r>
          </w:p>
          <w:p w14:paraId="549B5108" w14:textId="77777777" w:rsidR="00DE0A9F" w:rsidRDefault="00000000">
            <w:pPr>
              <w:spacing w:after="40" w:line="260" w:lineRule="auto"/>
            </w:pPr>
            <w:r>
              <w:t>E-mail: ______________________________</w:t>
            </w:r>
          </w:p>
          <w:p w14:paraId="65807207" w14:textId="77777777" w:rsidR="00DE0A9F" w:rsidRDefault="00DE0A9F">
            <w:pPr>
              <w:spacing w:after="40" w:line="260" w:lineRule="auto"/>
            </w:pPr>
          </w:p>
          <w:p w14:paraId="0BA35362" w14:textId="77777777" w:rsidR="00DE0A9F" w:rsidRDefault="00DE0A9F">
            <w:pPr>
              <w:spacing w:after="40" w:line="260" w:lineRule="auto"/>
            </w:pPr>
          </w:p>
          <w:p w14:paraId="13C28C1A" w14:textId="77777777" w:rsidR="00DE0A9F" w:rsidRDefault="00000000">
            <w:pPr>
              <w:spacing w:after="40" w:line="260" w:lineRule="auto"/>
            </w:pPr>
            <w:r>
              <w:t>Керівник</w:t>
            </w:r>
          </w:p>
          <w:p w14:paraId="29858F73" w14:textId="77777777" w:rsidR="00DE0A9F" w:rsidRDefault="00000000">
            <w:pPr>
              <w:spacing w:after="40" w:line="260" w:lineRule="auto"/>
            </w:pPr>
            <w:r>
              <w:t>_____________________ / __________________ /</w:t>
            </w:r>
          </w:p>
        </w:tc>
      </w:tr>
    </w:tbl>
    <w:p w14:paraId="672BCBFD" w14:textId="77777777" w:rsidR="00DE0A9F" w:rsidRDefault="00000000">
      <w:r>
        <w:br w:type="page"/>
      </w:r>
    </w:p>
    <w:p w14:paraId="50EC187E" w14:textId="4DE9A02E" w:rsidR="008420D5" w:rsidRDefault="008420D5" w:rsidP="008420D5">
      <w:pPr>
        <w:spacing w:after="20" w:line="300" w:lineRule="auto"/>
        <w:jc w:val="right"/>
      </w:pPr>
      <w:bookmarkStart w:id="0" w:name="_Hlk241079921"/>
      <w:r>
        <w:lastRenderedPageBreak/>
        <w:t xml:space="preserve">Додаток № </w:t>
      </w:r>
      <w:r>
        <w:t>1</w:t>
      </w:r>
    </w:p>
    <w:p w14:paraId="0C747E8E" w14:textId="77777777" w:rsidR="008420D5" w:rsidRDefault="008420D5" w:rsidP="008420D5">
      <w:pPr>
        <w:spacing w:after="260" w:line="300" w:lineRule="auto"/>
        <w:jc w:val="right"/>
      </w:pPr>
      <w:r>
        <w:rPr>
          <w:i/>
          <w:iCs/>
        </w:rPr>
        <w:t>до Договору про постачання електричної енергії непобутовому споживачу № ______ від «____» ___________ 20___ року</w:t>
      </w:r>
    </w:p>
    <w:p w14:paraId="5F2F9EBC" w14:textId="77777777" w:rsidR="008420D5" w:rsidRDefault="008420D5">
      <w:pPr>
        <w:spacing w:after="20" w:line="300" w:lineRule="auto"/>
        <w:jc w:val="right"/>
      </w:pPr>
    </w:p>
    <w:p w14:paraId="5A292B58" w14:textId="77777777" w:rsidR="008420D5" w:rsidRDefault="008420D5">
      <w:pPr>
        <w:spacing w:after="20" w:line="300" w:lineRule="auto"/>
        <w:jc w:val="right"/>
      </w:pPr>
    </w:p>
    <w:p w14:paraId="71A54CB0" w14:textId="77777777" w:rsidR="008420D5" w:rsidRPr="008420D5" w:rsidRDefault="008420D5" w:rsidP="008420D5">
      <w:pPr>
        <w:jc w:val="center"/>
        <w:rPr>
          <w:rFonts w:eastAsia="Calibri"/>
          <w:b/>
          <w:sz w:val="23"/>
          <w:szCs w:val="23"/>
          <w:lang w:eastAsia="en-US"/>
        </w:rPr>
      </w:pPr>
      <w:r w:rsidRPr="008420D5">
        <w:rPr>
          <w:rFonts w:eastAsia="Calibri"/>
          <w:b/>
          <w:sz w:val="23"/>
          <w:szCs w:val="23"/>
          <w:lang w:eastAsia="en-US"/>
        </w:rPr>
        <w:t>ЗАЯВА-ПРИЄДНАННЯ</w:t>
      </w:r>
    </w:p>
    <w:p w14:paraId="6D7BE489" w14:textId="77777777" w:rsidR="008420D5" w:rsidRPr="008420D5" w:rsidRDefault="008420D5" w:rsidP="008420D5">
      <w:pPr>
        <w:jc w:val="center"/>
        <w:rPr>
          <w:rFonts w:eastAsia="Calibri"/>
          <w:b/>
          <w:sz w:val="23"/>
          <w:szCs w:val="23"/>
          <w:lang w:eastAsia="en-US"/>
        </w:rPr>
      </w:pPr>
      <w:r w:rsidRPr="008420D5">
        <w:rPr>
          <w:rFonts w:eastAsia="Calibri"/>
          <w:b/>
          <w:sz w:val="23"/>
          <w:szCs w:val="23"/>
          <w:lang w:eastAsia="en-US"/>
        </w:rPr>
        <w:t>до договору про постачання електричної енергії споживачу</w:t>
      </w:r>
    </w:p>
    <w:p w14:paraId="44FB4B7D" w14:textId="77777777" w:rsidR="008420D5" w:rsidRPr="008420D5" w:rsidRDefault="008420D5" w:rsidP="008420D5">
      <w:pPr>
        <w:jc w:val="center"/>
        <w:rPr>
          <w:rFonts w:eastAsia="Calibri"/>
          <w:sz w:val="23"/>
          <w:szCs w:val="23"/>
          <w:lang w:eastAsia="en-US"/>
        </w:rPr>
      </w:pPr>
    </w:p>
    <w:p w14:paraId="778BCDA7" w14:textId="77777777" w:rsidR="008420D5" w:rsidRPr="008420D5" w:rsidRDefault="008420D5" w:rsidP="008420D5">
      <w:pPr>
        <w:ind w:firstLine="540"/>
        <w:jc w:val="both"/>
        <w:rPr>
          <w:rFonts w:eastAsia="Calibri"/>
          <w:sz w:val="23"/>
          <w:szCs w:val="23"/>
          <w:lang w:eastAsia="en-US"/>
        </w:rPr>
      </w:pPr>
      <w:r w:rsidRPr="008420D5">
        <w:rPr>
          <w:rFonts w:eastAsia="Calibri"/>
          <w:sz w:val="23"/>
          <w:szCs w:val="23"/>
          <w:lang w:eastAsia="en-US"/>
        </w:rPr>
        <w:t xml:space="preserve">Керуючись Законом України від 13.04.2017 № 2019-VIII «Про ринок електричної енергії» та Правилами роздрібного ринку електричної енергії, затверджених постановою Національної комісії, що здійснює державне регулювання у сферах енергетики та комунальних послуг, від 14.03.2018 №312, умовами договору про постачання електричної енергії споживачу від </w:t>
      </w:r>
      <w:r w:rsidRPr="008420D5">
        <w:rPr>
          <w:rFonts w:eastAsia="Calibri"/>
          <w:b/>
          <w:sz w:val="23"/>
          <w:szCs w:val="23"/>
          <w:lang w:eastAsia="en-US"/>
        </w:rPr>
        <w:t xml:space="preserve">від ______  року </w:t>
      </w:r>
      <w:r w:rsidRPr="008420D5">
        <w:rPr>
          <w:rFonts w:eastAsia="Calibri"/>
          <w:sz w:val="23"/>
          <w:szCs w:val="23"/>
          <w:lang w:eastAsia="en-US"/>
        </w:rPr>
        <w:t>№ </w:t>
      </w:r>
      <w:r w:rsidRPr="008420D5">
        <w:rPr>
          <w:rFonts w:eastAsia="Calibri"/>
          <w:b/>
          <w:sz w:val="23"/>
          <w:szCs w:val="23"/>
          <w:lang w:eastAsia="en-US"/>
        </w:rPr>
        <w:t xml:space="preserve">_________________ </w:t>
      </w:r>
      <w:r w:rsidRPr="008420D5">
        <w:rPr>
          <w:rFonts w:eastAsia="Calibri"/>
          <w:sz w:val="23"/>
          <w:szCs w:val="23"/>
          <w:lang w:eastAsia="en-US"/>
        </w:rPr>
        <w:t>надаємо заяву з такими нижченаведеними персоніфікованими даними.</w:t>
      </w:r>
    </w:p>
    <w:p w14:paraId="495D784D" w14:textId="77777777" w:rsidR="008420D5" w:rsidRPr="008420D5" w:rsidRDefault="008420D5" w:rsidP="008420D5">
      <w:pPr>
        <w:ind w:firstLine="709"/>
        <w:jc w:val="both"/>
        <w:rPr>
          <w:rFonts w:eastAsia="Calibri"/>
          <w:b/>
          <w:sz w:val="23"/>
          <w:szCs w:val="23"/>
          <w:lang w:eastAsia="en-US"/>
        </w:rPr>
      </w:pPr>
    </w:p>
    <w:p w14:paraId="21DD0CE6" w14:textId="77777777" w:rsidR="008420D5" w:rsidRPr="008420D5" w:rsidRDefault="008420D5" w:rsidP="008420D5">
      <w:pPr>
        <w:jc w:val="both"/>
        <w:rPr>
          <w:rFonts w:eastAsia="Calibri"/>
          <w:b/>
          <w:sz w:val="23"/>
          <w:szCs w:val="23"/>
          <w:lang w:eastAsia="en-US"/>
        </w:rPr>
      </w:pPr>
      <w:r w:rsidRPr="008420D5">
        <w:rPr>
          <w:rFonts w:eastAsia="Calibri"/>
          <w:b/>
          <w:sz w:val="23"/>
          <w:szCs w:val="23"/>
          <w:lang w:eastAsia="en-US"/>
        </w:rPr>
        <w:t>Персоніфіковані дані Споживача:</w:t>
      </w:r>
    </w:p>
    <w:p w14:paraId="38448EC0" w14:textId="77777777" w:rsidR="008420D5" w:rsidRPr="008420D5" w:rsidRDefault="008420D5" w:rsidP="008420D5">
      <w:pPr>
        <w:ind w:firstLine="709"/>
        <w:jc w:val="both"/>
        <w:rPr>
          <w:rFonts w:eastAsia="Calibri"/>
          <w:b/>
          <w:sz w:val="23"/>
          <w:szCs w:val="23"/>
          <w:lang w:eastAsia="en-US"/>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0"/>
        <w:gridCol w:w="4860"/>
        <w:tblGridChange w:id="1">
          <w:tblGrid>
            <w:gridCol w:w="5220"/>
            <w:gridCol w:w="4860"/>
          </w:tblGrid>
        </w:tblGridChange>
      </w:tblGrid>
      <w:tr w:rsidR="008420D5" w:rsidRPr="008420D5" w14:paraId="784E63A3" w14:textId="77777777" w:rsidTr="0073675B">
        <w:tc>
          <w:tcPr>
            <w:tcW w:w="5220" w:type="dxa"/>
            <w:tcBorders>
              <w:top w:val="single" w:sz="4" w:space="0" w:color="auto"/>
              <w:left w:val="single" w:sz="4" w:space="0" w:color="auto"/>
              <w:bottom w:val="single" w:sz="4" w:space="0" w:color="auto"/>
              <w:right w:val="single" w:sz="4" w:space="0" w:color="auto"/>
            </w:tcBorders>
          </w:tcPr>
          <w:p w14:paraId="39252242" w14:textId="77777777" w:rsidR="008420D5" w:rsidRPr="008420D5" w:rsidRDefault="008420D5" w:rsidP="008420D5">
            <w:pPr>
              <w:jc w:val="both"/>
              <w:rPr>
                <w:rFonts w:eastAsia="Calibri"/>
                <w:sz w:val="23"/>
                <w:szCs w:val="23"/>
                <w:lang w:eastAsia="en-US"/>
              </w:rPr>
            </w:pPr>
            <w:r w:rsidRPr="008420D5">
              <w:rPr>
                <w:rFonts w:eastAsia="Calibri"/>
                <w:sz w:val="23"/>
                <w:szCs w:val="23"/>
                <w:lang w:eastAsia="en-US"/>
              </w:rPr>
              <w:t>Назва Споживача</w:t>
            </w:r>
          </w:p>
        </w:tc>
        <w:tc>
          <w:tcPr>
            <w:tcW w:w="4860" w:type="dxa"/>
            <w:tcBorders>
              <w:top w:val="single" w:sz="4" w:space="0" w:color="auto"/>
              <w:left w:val="single" w:sz="4" w:space="0" w:color="auto"/>
              <w:bottom w:val="single" w:sz="4" w:space="0" w:color="auto"/>
              <w:right w:val="single" w:sz="4" w:space="0" w:color="auto"/>
            </w:tcBorders>
          </w:tcPr>
          <w:p w14:paraId="60A014E4" w14:textId="77777777" w:rsidR="008420D5" w:rsidRPr="008420D5" w:rsidRDefault="008420D5" w:rsidP="008420D5">
            <w:pPr>
              <w:tabs>
                <w:tab w:val="left" w:pos="2362"/>
              </w:tabs>
              <w:rPr>
                <w:rFonts w:eastAsia="Calibri"/>
                <w:sz w:val="23"/>
                <w:szCs w:val="23"/>
                <w:lang w:eastAsia="ru-RU"/>
              </w:rPr>
            </w:pPr>
          </w:p>
        </w:tc>
      </w:tr>
      <w:tr w:rsidR="008420D5" w:rsidRPr="008420D5" w14:paraId="64C1C7C0" w14:textId="77777777" w:rsidTr="0073675B">
        <w:tc>
          <w:tcPr>
            <w:tcW w:w="5220" w:type="dxa"/>
            <w:tcBorders>
              <w:top w:val="single" w:sz="4" w:space="0" w:color="auto"/>
              <w:left w:val="single" w:sz="4" w:space="0" w:color="auto"/>
              <w:bottom w:val="single" w:sz="4" w:space="0" w:color="auto"/>
              <w:right w:val="single" w:sz="4" w:space="0" w:color="auto"/>
            </w:tcBorders>
          </w:tcPr>
          <w:p w14:paraId="72516B3C" w14:textId="77777777" w:rsidR="008420D5" w:rsidRPr="008420D5" w:rsidRDefault="008420D5" w:rsidP="008420D5">
            <w:pPr>
              <w:jc w:val="both"/>
              <w:rPr>
                <w:rFonts w:eastAsia="Calibri"/>
                <w:sz w:val="23"/>
                <w:szCs w:val="23"/>
                <w:lang w:eastAsia="en-US"/>
              </w:rPr>
            </w:pPr>
            <w:r w:rsidRPr="008420D5">
              <w:rPr>
                <w:rFonts w:eastAsia="Calibri"/>
                <w:sz w:val="23"/>
                <w:szCs w:val="23"/>
                <w:lang w:eastAsia="en-US"/>
              </w:rPr>
              <w:t xml:space="preserve">Код ЕДРПОУ </w:t>
            </w:r>
          </w:p>
        </w:tc>
        <w:tc>
          <w:tcPr>
            <w:tcW w:w="4860" w:type="dxa"/>
            <w:tcBorders>
              <w:top w:val="single" w:sz="4" w:space="0" w:color="auto"/>
              <w:left w:val="single" w:sz="4" w:space="0" w:color="auto"/>
              <w:bottom w:val="single" w:sz="4" w:space="0" w:color="auto"/>
              <w:right w:val="single" w:sz="4" w:space="0" w:color="auto"/>
            </w:tcBorders>
          </w:tcPr>
          <w:p w14:paraId="388BC2ED" w14:textId="77777777" w:rsidR="008420D5" w:rsidRPr="008420D5" w:rsidRDefault="008420D5" w:rsidP="008420D5">
            <w:pPr>
              <w:tabs>
                <w:tab w:val="left" w:pos="2362"/>
              </w:tabs>
              <w:rPr>
                <w:rFonts w:eastAsia="Calibri"/>
                <w:sz w:val="23"/>
                <w:szCs w:val="23"/>
                <w:lang w:eastAsia="ru-RU"/>
              </w:rPr>
            </w:pPr>
          </w:p>
        </w:tc>
      </w:tr>
      <w:tr w:rsidR="008420D5" w:rsidRPr="008420D5" w14:paraId="31164791" w14:textId="77777777" w:rsidTr="0073675B">
        <w:tc>
          <w:tcPr>
            <w:tcW w:w="5220" w:type="dxa"/>
            <w:tcBorders>
              <w:top w:val="single" w:sz="4" w:space="0" w:color="auto"/>
              <w:left w:val="single" w:sz="4" w:space="0" w:color="auto"/>
              <w:bottom w:val="single" w:sz="4" w:space="0" w:color="auto"/>
              <w:right w:val="single" w:sz="4" w:space="0" w:color="auto"/>
            </w:tcBorders>
          </w:tcPr>
          <w:p w14:paraId="7918FFCA" w14:textId="77777777" w:rsidR="008420D5" w:rsidRPr="008420D5" w:rsidRDefault="008420D5" w:rsidP="008420D5">
            <w:pPr>
              <w:jc w:val="both"/>
              <w:rPr>
                <w:rFonts w:eastAsia="Calibri"/>
                <w:sz w:val="23"/>
                <w:szCs w:val="23"/>
                <w:lang w:eastAsia="en-US"/>
              </w:rPr>
            </w:pPr>
            <w:r w:rsidRPr="008420D5">
              <w:rPr>
                <w:rFonts w:eastAsia="Calibri"/>
                <w:sz w:val="23"/>
                <w:szCs w:val="23"/>
                <w:lang w:eastAsia="en-US"/>
              </w:rPr>
              <w:t>ЕІС-код об’єкта (площадки вимірювання)</w:t>
            </w:r>
          </w:p>
        </w:tc>
        <w:tc>
          <w:tcPr>
            <w:tcW w:w="4860" w:type="dxa"/>
            <w:vMerge w:val="restart"/>
            <w:tcBorders>
              <w:top w:val="single" w:sz="4" w:space="0" w:color="auto"/>
              <w:left w:val="single" w:sz="4" w:space="0" w:color="auto"/>
              <w:right w:val="single" w:sz="4" w:space="0" w:color="auto"/>
            </w:tcBorders>
          </w:tcPr>
          <w:p w14:paraId="4F19EFED" w14:textId="77777777" w:rsidR="008420D5" w:rsidRPr="008420D5" w:rsidRDefault="008420D5" w:rsidP="008420D5">
            <w:pPr>
              <w:jc w:val="both"/>
              <w:rPr>
                <w:rFonts w:eastAsia="Calibri"/>
                <w:bCs/>
                <w:sz w:val="23"/>
                <w:szCs w:val="23"/>
                <w:lang w:val="ru-RU" w:eastAsia="en-US"/>
              </w:rPr>
            </w:pPr>
          </w:p>
        </w:tc>
      </w:tr>
      <w:tr w:rsidR="008420D5" w:rsidRPr="008420D5" w14:paraId="1BAE4D87" w14:textId="77777777" w:rsidTr="0073675B">
        <w:tc>
          <w:tcPr>
            <w:tcW w:w="5220" w:type="dxa"/>
            <w:tcBorders>
              <w:top w:val="single" w:sz="4" w:space="0" w:color="auto"/>
              <w:left w:val="single" w:sz="4" w:space="0" w:color="auto"/>
              <w:bottom w:val="single" w:sz="4" w:space="0" w:color="auto"/>
              <w:right w:val="single" w:sz="4" w:space="0" w:color="auto"/>
            </w:tcBorders>
          </w:tcPr>
          <w:p w14:paraId="3EC451CE" w14:textId="77777777" w:rsidR="008420D5" w:rsidRPr="008420D5" w:rsidRDefault="008420D5" w:rsidP="008420D5">
            <w:pPr>
              <w:jc w:val="both"/>
              <w:rPr>
                <w:rFonts w:eastAsia="Calibri"/>
                <w:sz w:val="23"/>
                <w:szCs w:val="23"/>
                <w:lang w:eastAsia="en-US"/>
              </w:rPr>
            </w:pPr>
            <w:r w:rsidRPr="008420D5">
              <w:rPr>
                <w:rFonts w:eastAsia="Calibri"/>
                <w:sz w:val="23"/>
                <w:szCs w:val="23"/>
                <w:lang w:eastAsia="en-US"/>
              </w:rPr>
              <w:t>ЕІС-код точки комерційного обліку (точки розподілу)</w:t>
            </w:r>
          </w:p>
        </w:tc>
        <w:tc>
          <w:tcPr>
            <w:tcW w:w="4860" w:type="dxa"/>
            <w:vMerge/>
            <w:tcBorders>
              <w:left w:val="single" w:sz="4" w:space="0" w:color="auto"/>
              <w:bottom w:val="single" w:sz="4" w:space="0" w:color="auto"/>
              <w:right w:val="single" w:sz="4" w:space="0" w:color="auto"/>
            </w:tcBorders>
          </w:tcPr>
          <w:p w14:paraId="0C83144C" w14:textId="77777777" w:rsidR="008420D5" w:rsidRPr="008420D5" w:rsidRDefault="008420D5" w:rsidP="008420D5">
            <w:pPr>
              <w:jc w:val="both"/>
              <w:rPr>
                <w:rFonts w:eastAsia="Calibri"/>
                <w:bCs/>
                <w:sz w:val="23"/>
                <w:szCs w:val="23"/>
                <w:lang w:eastAsia="en-US"/>
              </w:rPr>
            </w:pPr>
          </w:p>
        </w:tc>
      </w:tr>
      <w:tr w:rsidR="008420D5" w:rsidRPr="008420D5" w14:paraId="5DEB7E54" w14:textId="77777777" w:rsidTr="0073675B">
        <w:tc>
          <w:tcPr>
            <w:tcW w:w="5220" w:type="dxa"/>
            <w:tcBorders>
              <w:top w:val="single" w:sz="4" w:space="0" w:color="auto"/>
              <w:left w:val="single" w:sz="4" w:space="0" w:color="auto"/>
              <w:bottom w:val="single" w:sz="4" w:space="0" w:color="auto"/>
              <w:right w:val="single" w:sz="4" w:space="0" w:color="auto"/>
            </w:tcBorders>
          </w:tcPr>
          <w:p w14:paraId="08E0E413" w14:textId="77777777" w:rsidR="008420D5" w:rsidRPr="008420D5" w:rsidRDefault="008420D5" w:rsidP="008420D5">
            <w:pPr>
              <w:jc w:val="both"/>
              <w:rPr>
                <w:rFonts w:eastAsia="Calibri"/>
                <w:sz w:val="23"/>
                <w:szCs w:val="23"/>
                <w:lang w:eastAsia="en-US"/>
              </w:rPr>
            </w:pPr>
            <w:r w:rsidRPr="008420D5">
              <w:rPr>
                <w:rFonts w:eastAsia="Calibri"/>
                <w:sz w:val="23"/>
                <w:szCs w:val="23"/>
                <w:lang w:eastAsia="en-US"/>
              </w:rPr>
              <w:t>Група А/Б</w:t>
            </w:r>
          </w:p>
        </w:tc>
        <w:tc>
          <w:tcPr>
            <w:tcW w:w="4860" w:type="dxa"/>
            <w:tcBorders>
              <w:top w:val="single" w:sz="4" w:space="0" w:color="auto"/>
              <w:left w:val="single" w:sz="4" w:space="0" w:color="auto"/>
              <w:bottom w:val="single" w:sz="4" w:space="0" w:color="auto"/>
              <w:right w:val="single" w:sz="4" w:space="0" w:color="auto"/>
            </w:tcBorders>
          </w:tcPr>
          <w:p w14:paraId="369A70F0" w14:textId="77777777" w:rsidR="008420D5" w:rsidRPr="008420D5" w:rsidRDefault="008420D5" w:rsidP="008420D5">
            <w:pPr>
              <w:jc w:val="both"/>
              <w:rPr>
                <w:rFonts w:eastAsia="Calibri"/>
                <w:bCs/>
                <w:sz w:val="23"/>
                <w:szCs w:val="23"/>
                <w:lang w:eastAsia="en-US"/>
              </w:rPr>
            </w:pPr>
          </w:p>
        </w:tc>
      </w:tr>
      <w:tr w:rsidR="008420D5" w:rsidRPr="008420D5" w14:paraId="5E9DF170" w14:textId="77777777" w:rsidTr="0073675B">
        <w:tc>
          <w:tcPr>
            <w:tcW w:w="5220" w:type="dxa"/>
            <w:tcBorders>
              <w:top w:val="single" w:sz="4" w:space="0" w:color="auto"/>
              <w:left w:val="single" w:sz="4" w:space="0" w:color="auto"/>
              <w:bottom w:val="single" w:sz="4" w:space="0" w:color="auto"/>
              <w:right w:val="single" w:sz="4" w:space="0" w:color="auto"/>
            </w:tcBorders>
          </w:tcPr>
          <w:p w14:paraId="2E5A3FDF" w14:textId="77777777" w:rsidR="008420D5" w:rsidRPr="008420D5" w:rsidRDefault="008420D5" w:rsidP="008420D5">
            <w:pPr>
              <w:jc w:val="both"/>
              <w:rPr>
                <w:rFonts w:eastAsia="Calibri"/>
                <w:sz w:val="23"/>
                <w:szCs w:val="23"/>
                <w:lang w:eastAsia="en-US"/>
              </w:rPr>
            </w:pPr>
            <w:r w:rsidRPr="008420D5">
              <w:rPr>
                <w:rFonts w:eastAsia="Calibri"/>
                <w:sz w:val="23"/>
                <w:szCs w:val="23"/>
                <w:lang w:eastAsia="en-US"/>
              </w:rPr>
              <w:t>Клас напруги</w:t>
            </w:r>
          </w:p>
        </w:tc>
        <w:tc>
          <w:tcPr>
            <w:tcW w:w="4860" w:type="dxa"/>
            <w:tcBorders>
              <w:top w:val="single" w:sz="4" w:space="0" w:color="auto"/>
              <w:left w:val="single" w:sz="4" w:space="0" w:color="auto"/>
              <w:bottom w:val="single" w:sz="4" w:space="0" w:color="auto"/>
              <w:right w:val="single" w:sz="4" w:space="0" w:color="auto"/>
            </w:tcBorders>
          </w:tcPr>
          <w:p w14:paraId="5751224E" w14:textId="77777777" w:rsidR="008420D5" w:rsidRPr="008420D5" w:rsidRDefault="008420D5" w:rsidP="008420D5">
            <w:pPr>
              <w:jc w:val="both"/>
              <w:rPr>
                <w:rFonts w:eastAsia="Calibri"/>
                <w:bCs/>
                <w:sz w:val="23"/>
                <w:szCs w:val="23"/>
                <w:lang w:eastAsia="en-US"/>
              </w:rPr>
            </w:pPr>
          </w:p>
        </w:tc>
      </w:tr>
      <w:tr w:rsidR="008420D5" w:rsidRPr="008420D5" w14:paraId="7E604C84" w14:textId="77777777" w:rsidTr="0073675B">
        <w:tc>
          <w:tcPr>
            <w:tcW w:w="5220" w:type="dxa"/>
            <w:tcBorders>
              <w:top w:val="single" w:sz="4" w:space="0" w:color="auto"/>
              <w:left w:val="single" w:sz="4" w:space="0" w:color="auto"/>
              <w:bottom w:val="single" w:sz="4" w:space="0" w:color="auto"/>
              <w:right w:val="single" w:sz="4" w:space="0" w:color="auto"/>
            </w:tcBorders>
          </w:tcPr>
          <w:p w14:paraId="6C442D20" w14:textId="77777777" w:rsidR="008420D5" w:rsidRPr="008420D5" w:rsidRDefault="008420D5" w:rsidP="008420D5">
            <w:pPr>
              <w:jc w:val="both"/>
              <w:rPr>
                <w:rFonts w:eastAsia="Calibri"/>
                <w:sz w:val="23"/>
                <w:szCs w:val="23"/>
                <w:lang w:eastAsia="en-US"/>
              </w:rPr>
            </w:pPr>
            <w:r w:rsidRPr="008420D5">
              <w:rPr>
                <w:rFonts w:eastAsia="Calibri"/>
                <w:sz w:val="23"/>
                <w:szCs w:val="23"/>
                <w:lang w:eastAsia="en-US"/>
              </w:rPr>
              <w:t>Найменування оператора системи розподілу України, на території діяльності якого знаходяться об’єкти Споживача</w:t>
            </w:r>
          </w:p>
        </w:tc>
        <w:tc>
          <w:tcPr>
            <w:tcW w:w="4860" w:type="dxa"/>
            <w:tcBorders>
              <w:top w:val="single" w:sz="4" w:space="0" w:color="auto"/>
              <w:left w:val="single" w:sz="4" w:space="0" w:color="auto"/>
              <w:bottom w:val="single" w:sz="4" w:space="0" w:color="auto"/>
              <w:right w:val="single" w:sz="4" w:space="0" w:color="auto"/>
            </w:tcBorders>
          </w:tcPr>
          <w:p w14:paraId="0E8423DB" w14:textId="77777777" w:rsidR="008420D5" w:rsidRPr="008420D5" w:rsidRDefault="008420D5" w:rsidP="008420D5">
            <w:pPr>
              <w:jc w:val="both"/>
              <w:rPr>
                <w:rFonts w:eastAsia="Calibri"/>
                <w:bCs/>
                <w:sz w:val="23"/>
                <w:szCs w:val="23"/>
                <w:lang w:eastAsia="en-US"/>
              </w:rPr>
            </w:pPr>
          </w:p>
        </w:tc>
      </w:tr>
    </w:tbl>
    <w:p w14:paraId="4F645A7D" w14:textId="77777777" w:rsidR="008420D5" w:rsidRPr="008420D5" w:rsidRDefault="008420D5" w:rsidP="008420D5">
      <w:pPr>
        <w:ind w:firstLine="709"/>
        <w:jc w:val="both"/>
        <w:rPr>
          <w:rFonts w:eastAsia="Calibri"/>
          <w:sz w:val="23"/>
          <w:szCs w:val="23"/>
          <w:lang w:eastAsia="en-US"/>
        </w:rPr>
      </w:pPr>
    </w:p>
    <w:p w14:paraId="57F05509" w14:textId="77777777" w:rsidR="008420D5" w:rsidRPr="008420D5" w:rsidRDefault="008420D5" w:rsidP="008420D5">
      <w:pPr>
        <w:jc w:val="both"/>
        <w:rPr>
          <w:rFonts w:eastAsia="Calibri"/>
          <w:b/>
          <w:sz w:val="23"/>
          <w:szCs w:val="23"/>
          <w:u w:val="single"/>
          <w:lang w:eastAsia="en-US"/>
        </w:rPr>
      </w:pPr>
      <w:r w:rsidRPr="008420D5">
        <w:rPr>
          <w:rFonts w:eastAsia="Calibri"/>
          <w:b/>
          <w:sz w:val="23"/>
          <w:szCs w:val="23"/>
          <w:lang w:eastAsia="en-US"/>
        </w:rPr>
        <w:t xml:space="preserve">Початок постачання: </w:t>
      </w:r>
      <w:r w:rsidRPr="008420D5">
        <w:rPr>
          <w:rFonts w:eastAsia="Calibri"/>
          <w:b/>
          <w:sz w:val="23"/>
          <w:szCs w:val="23"/>
          <w:u w:val="single"/>
          <w:lang w:eastAsia="en-US"/>
        </w:rPr>
        <w:t>з __________________</w:t>
      </w:r>
    </w:p>
    <w:p w14:paraId="39FB1C20" w14:textId="77777777" w:rsidR="008420D5" w:rsidRPr="008420D5" w:rsidRDefault="008420D5" w:rsidP="008420D5">
      <w:pPr>
        <w:ind w:firstLine="709"/>
        <w:jc w:val="both"/>
        <w:rPr>
          <w:rFonts w:eastAsia="Calibri"/>
          <w:sz w:val="23"/>
          <w:szCs w:val="23"/>
          <w:lang w:eastAsia="en-US"/>
        </w:rPr>
      </w:pPr>
    </w:p>
    <w:p w14:paraId="7172DA01" w14:textId="77777777" w:rsidR="008420D5" w:rsidRPr="008420D5" w:rsidRDefault="008420D5" w:rsidP="008420D5">
      <w:pPr>
        <w:jc w:val="both"/>
        <w:rPr>
          <w:rFonts w:eastAsia="Calibri"/>
          <w:b/>
          <w:sz w:val="23"/>
          <w:szCs w:val="23"/>
          <w:lang w:eastAsia="en-US"/>
        </w:rPr>
      </w:pPr>
      <w:r w:rsidRPr="008420D5">
        <w:rPr>
          <w:rFonts w:eastAsia="Calibri"/>
          <w:b/>
          <w:sz w:val="23"/>
          <w:szCs w:val="23"/>
          <w:lang w:eastAsia="en-US"/>
        </w:rPr>
        <w:t>Відмітка про згоду Споживача на обробку персональних даних:</w:t>
      </w:r>
    </w:p>
    <w:p w14:paraId="5E224528" w14:textId="77777777" w:rsidR="008420D5" w:rsidRPr="008420D5" w:rsidRDefault="008420D5" w:rsidP="008420D5">
      <w:pPr>
        <w:ind w:firstLine="709"/>
        <w:jc w:val="both"/>
        <w:rPr>
          <w:rFonts w:eastAsia="Calibri"/>
          <w:b/>
          <w:sz w:val="23"/>
          <w:szCs w:val="23"/>
          <w:lang w:eastAsia="en-US"/>
        </w:rPr>
      </w:pPr>
    </w:p>
    <w:p w14:paraId="63C405D7" w14:textId="77777777" w:rsidR="008420D5" w:rsidRPr="008420D5" w:rsidRDefault="008420D5" w:rsidP="008420D5">
      <w:pPr>
        <w:ind w:firstLine="709"/>
        <w:jc w:val="both"/>
        <w:rPr>
          <w:rFonts w:eastAsia="Calibri"/>
          <w:b/>
          <w:sz w:val="23"/>
          <w:szCs w:val="23"/>
          <w:lang w:eastAsia="en-US"/>
        </w:rPr>
      </w:pPr>
    </w:p>
    <w:p w14:paraId="72210209" w14:textId="77777777" w:rsidR="008420D5" w:rsidRPr="008420D5" w:rsidRDefault="008420D5" w:rsidP="008420D5">
      <w:pPr>
        <w:jc w:val="both"/>
        <w:rPr>
          <w:rFonts w:eastAsia="Calibri"/>
          <w:b/>
          <w:sz w:val="23"/>
          <w:szCs w:val="23"/>
          <w:lang w:eastAsia="en-US"/>
        </w:rPr>
      </w:pPr>
      <w:r w:rsidRPr="008420D5">
        <w:rPr>
          <w:rFonts w:eastAsia="Calibri"/>
          <w:b/>
          <w:sz w:val="23"/>
          <w:szCs w:val="23"/>
          <w:lang w:eastAsia="en-US"/>
        </w:rPr>
        <w:t>____________________</w:t>
      </w:r>
      <w:r w:rsidRPr="008420D5">
        <w:rPr>
          <w:rFonts w:eastAsia="Calibri"/>
          <w:b/>
          <w:sz w:val="23"/>
          <w:szCs w:val="23"/>
          <w:lang w:eastAsia="en-US"/>
        </w:rPr>
        <w:tab/>
        <w:t>_________________</w:t>
      </w:r>
      <w:r w:rsidRPr="008420D5">
        <w:rPr>
          <w:rFonts w:eastAsia="Calibri"/>
          <w:b/>
          <w:sz w:val="23"/>
          <w:szCs w:val="23"/>
          <w:lang w:eastAsia="en-US"/>
        </w:rPr>
        <w:tab/>
      </w:r>
      <w:r w:rsidRPr="008420D5">
        <w:rPr>
          <w:rFonts w:eastAsia="Calibri"/>
          <w:b/>
          <w:sz w:val="23"/>
          <w:szCs w:val="23"/>
          <w:lang w:eastAsia="en-US"/>
        </w:rPr>
        <w:tab/>
        <w:t>______________________</w:t>
      </w:r>
    </w:p>
    <w:p w14:paraId="775819EA" w14:textId="77777777" w:rsidR="008420D5" w:rsidRPr="008420D5" w:rsidRDefault="008420D5" w:rsidP="008420D5">
      <w:pPr>
        <w:rPr>
          <w:rFonts w:eastAsia="Calibri"/>
          <w:sz w:val="23"/>
          <w:szCs w:val="23"/>
          <w:lang w:eastAsia="en-US"/>
        </w:rPr>
      </w:pPr>
      <w:r w:rsidRPr="008420D5">
        <w:rPr>
          <w:rFonts w:eastAsia="Calibri"/>
          <w:sz w:val="23"/>
          <w:szCs w:val="23"/>
          <w:lang w:eastAsia="en-US"/>
        </w:rPr>
        <w:tab/>
        <w:t>(дата)</w:t>
      </w:r>
      <w:r w:rsidRPr="008420D5">
        <w:rPr>
          <w:rFonts w:eastAsia="Calibri"/>
          <w:sz w:val="23"/>
          <w:szCs w:val="23"/>
          <w:lang w:eastAsia="en-US"/>
        </w:rPr>
        <w:tab/>
      </w:r>
      <w:r w:rsidRPr="008420D5">
        <w:rPr>
          <w:rFonts w:eastAsia="Calibri"/>
          <w:sz w:val="23"/>
          <w:szCs w:val="23"/>
          <w:lang w:eastAsia="en-US"/>
        </w:rPr>
        <w:tab/>
      </w:r>
      <w:r w:rsidRPr="008420D5">
        <w:rPr>
          <w:rFonts w:eastAsia="Calibri"/>
          <w:sz w:val="23"/>
          <w:szCs w:val="23"/>
          <w:lang w:eastAsia="en-US"/>
        </w:rPr>
        <w:tab/>
        <w:t>(особистий підпис)</w:t>
      </w:r>
      <w:r w:rsidRPr="008420D5">
        <w:rPr>
          <w:rFonts w:eastAsia="Calibri"/>
          <w:sz w:val="23"/>
          <w:szCs w:val="23"/>
          <w:lang w:eastAsia="en-US"/>
        </w:rPr>
        <w:tab/>
      </w:r>
      <w:r w:rsidRPr="008420D5">
        <w:rPr>
          <w:rFonts w:eastAsia="Calibri"/>
          <w:sz w:val="23"/>
          <w:szCs w:val="23"/>
          <w:lang w:eastAsia="en-US"/>
        </w:rPr>
        <w:tab/>
        <w:t>(П.І.Б. Споживача)</w:t>
      </w:r>
    </w:p>
    <w:p w14:paraId="09E70F96" w14:textId="77777777" w:rsidR="008420D5" w:rsidRPr="008420D5" w:rsidRDefault="008420D5" w:rsidP="008420D5">
      <w:pPr>
        <w:jc w:val="both"/>
        <w:rPr>
          <w:rFonts w:eastAsia="Calibri"/>
          <w:b/>
          <w:sz w:val="23"/>
          <w:szCs w:val="23"/>
          <w:lang w:eastAsia="en-US"/>
        </w:rPr>
      </w:pPr>
    </w:p>
    <w:p w14:paraId="004D9E6D" w14:textId="77777777" w:rsidR="008420D5" w:rsidRPr="008420D5" w:rsidRDefault="008420D5" w:rsidP="008420D5">
      <w:pPr>
        <w:rPr>
          <w:rFonts w:eastAsia="Calibri"/>
          <w:b/>
          <w:sz w:val="23"/>
          <w:szCs w:val="23"/>
          <w:lang w:eastAsia="en-US"/>
        </w:rPr>
      </w:pPr>
      <w:r w:rsidRPr="008420D5">
        <w:rPr>
          <w:rFonts w:eastAsia="Calibri"/>
          <w:b/>
          <w:sz w:val="23"/>
          <w:szCs w:val="23"/>
          <w:lang w:eastAsia="en-US"/>
        </w:rPr>
        <w:t>Реквізити Споживача:</w:t>
      </w:r>
    </w:p>
    <w:tbl>
      <w:tblPr>
        <w:tblW w:w="1008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2880"/>
        <w:gridCol w:w="7200"/>
      </w:tblGrid>
      <w:tr w:rsidR="008420D5" w:rsidRPr="008420D5" w14:paraId="59B887EF" w14:textId="77777777" w:rsidTr="0073675B">
        <w:tblPrEx>
          <w:tblCellMar>
            <w:top w:w="0" w:type="dxa"/>
            <w:bottom w:w="0" w:type="dxa"/>
          </w:tblCellMar>
        </w:tblPrEx>
        <w:tc>
          <w:tcPr>
            <w:tcW w:w="2880" w:type="dxa"/>
          </w:tcPr>
          <w:p w14:paraId="3CC3602A" w14:textId="77777777" w:rsidR="008420D5" w:rsidRPr="008420D5" w:rsidRDefault="008420D5" w:rsidP="008420D5">
            <w:pPr>
              <w:widowControl w:val="0"/>
              <w:autoSpaceDE w:val="0"/>
              <w:autoSpaceDN w:val="0"/>
              <w:adjustRightInd w:val="0"/>
              <w:rPr>
                <w:rFonts w:eastAsia="Calibri"/>
                <w:bCs/>
                <w:sz w:val="23"/>
                <w:szCs w:val="23"/>
                <w:lang w:eastAsia="en-US"/>
              </w:rPr>
            </w:pPr>
            <w:r w:rsidRPr="008420D5">
              <w:rPr>
                <w:rFonts w:eastAsia="Calibri"/>
                <w:bCs/>
                <w:sz w:val="23"/>
                <w:szCs w:val="23"/>
                <w:lang w:eastAsia="en-US"/>
              </w:rPr>
              <w:t>Споживач:</w:t>
            </w:r>
          </w:p>
        </w:tc>
        <w:tc>
          <w:tcPr>
            <w:tcW w:w="7200" w:type="dxa"/>
          </w:tcPr>
          <w:p w14:paraId="2E4CF750" w14:textId="77777777" w:rsidR="008420D5" w:rsidRPr="008420D5" w:rsidRDefault="008420D5" w:rsidP="008420D5">
            <w:pPr>
              <w:tabs>
                <w:tab w:val="left" w:pos="2362"/>
              </w:tabs>
              <w:rPr>
                <w:rFonts w:eastAsia="Calibri"/>
                <w:sz w:val="23"/>
                <w:szCs w:val="23"/>
                <w:lang w:eastAsia="ru-RU"/>
              </w:rPr>
            </w:pPr>
          </w:p>
        </w:tc>
      </w:tr>
      <w:tr w:rsidR="008420D5" w:rsidRPr="008420D5" w14:paraId="09877937" w14:textId="77777777" w:rsidTr="0073675B">
        <w:tblPrEx>
          <w:tblCellMar>
            <w:top w:w="0" w:type="dxa"/>
            <w:bottom w:w="0" w:type="dxa"/>
          </w:tblCellMar>
        </w:tblPrEx>
        <w:tc>
          <w:tcPr>
            <w:tcW w:w="2880" w:type="dxa"/>
          </w:tcPr>
          <w:p w14:paraId="1743CDCB" w14:textId="77777777" w:rsidR="008420D5" w:rsidRPr="008420D5" w:rsidRDefault="008420D5" w:rsidP="008420D5">
            <w:pPr>
              <w:widowControl w:val="0"/>
              <w:autoSpaceDE w:val="0"/>
              <w:autoSpaceDN w:val="0"/>
              <w:adjustRightInd w:val="0"/>
              <w:rPr>
                <w:rFonts w:eastAsia="Calibri"/>
                <w:bCs/>
                <w:sz w:val="23"/>
                <w:szCs w:val="23"/>
                <w:lang w:eastAsia="en-US"/>
              </w:rPr>
            </w:pPr>
            <w:r w:rsidRPr="008420D5">
              <w:rPr>
                <w:rFonts w:eastAsia="Calibri"/>
                <w:bCs/>
                <w:sz w:val="23"/>
                <w:szCs w:val="23"/>
                <w:lang w:eastAsia="en-US"/>
              </w:rPr>
              <w:t>Юридична адреса:</w:t>
            </w:r>
          </w:p>
          <w:p w14:paraId="1F3AA2CA" w14:textId="77777777" w:rsidR="008420D5" w:rsidRPr="008420D5" w:rsidRDefault="008420D5" w:rsidP="008420D5">
            <w:pPr>
              <w:widowControl w:val="0"/>
              <w:autoSpaceDE w:val="0"/>
              <w:autoSpaceDN w:val="0"/>
              <w:adjustRightInd w:val="0"/>
              <w:rPr>
                <w:rFonts w:eastAsia="Calibri"/>
                <w:bCs/>
                <w:sz w:val="23"/>
                <w:szCs w:val="23"/>
                <w:lang w:eastAsia="en-US"/>
              </w:rPr>
            </w:pPr>
            <w:r w:rsidRPr="008420D5">
              <w:rPr>
                <w:rFonts w:eastAsia="Calibri"/>
                <w:bCs/>
                <w:sz w:val="23"/>
                <w:szCs w:val="23"/>
                <w:lang w:eastAsia="en-US"/>
              </w:rPr>
              <w:t>Поштова адреса:</w:t>
            </w:r>
          </w:p>
        </w:tc>
        <w:tc>
          <w:tcPr>
            <w:tcW w:w="7200" w:type="dxa"/>
          </w:tcPr>
          <w:p w14:paraId="2783E225" w14:textId="77777777" w:rsidR="008420D5" w:rsidRPr="008420D5" w:rsidRDefault="008420D5" w:rsidP="008420D5">
            <w:pPr>
              <w:tabs>
                <w:tab w:val="left" w:pos="2362"/>
              </w:tabs>
              <w:rPr>
                <w:rFonts w:eastAsia="Calibri"/>
                <w:sz w:val="23"/>
                <w:szCs w:val="23"/>
                <w:lang w:eastAsia="ru-RU"/>
              </w:rPr>
            </w:pPr>
          </w:p>
        </w:tc>
      </w:tr>
      <w:tr w:rsidR="008420D5" w:rsidRPr="008420D5" w14:paraId="1E759796" w14:textId="77777777" w:rsidTr="0073675B">
        <w:tblPrEx>
          <w:tblCellMar>
            <w:top w:w="0" w:type="dxa"/>
            <w:bottom w:w="0" w:type="dxa"/>
          </w:tblCellMar>
        </w:tblPrEx>
        <w:tc>
          <w:tcPr>
            <w:tcW w:w="2880" w:type="dxa"/>
          </w:tcPr>
          <w:p w14:paraId="2D41E94E" w14:textId="77777777" w:rsidR="008420D5" w:rsidRPr="008420D5" w:rsidRDefault="008420D5" w:rsidP="008420D5">
            <w:pPr>
              <w:widowControl w:val="0"/>
              <w:autoSpaceDE w:val="0"/>
              <w:autoSpaceDN w:val="0"/>
              <w:adjustRightInd w:val="0"/>
              <w:rPr>
                <w:rFonts w:eastAsia="Calibri"/>
                <w:bCs/>
                <w:sz w:val="23"/>
                <w:szCs w:val="23"/>
                <w:lang w:eastAsia="en-US"/>
              </w:rPr>
            </w:pPr>
            <w:r w:rsidRPr="008420D5">
              <w:rPr>
                <w:rFonts w:eastAsia="Calibri"/>
                <w:bCs/>
                <w:sz w:val="23"/>
                <w:szCs w:val="23"/>
                <w:lang w:eastAsia="en-US"/>
              </w:rPr>
              <w:t>Код ЄДРПОУ:</w:t>
            </w:r>
          </w:p>
        </w:tc>
        <w:tc>
          <w:tcPr>
            <w:tcW w:w="7200" w:type="dxa"/>
          </w:tcPr>
          <w:p w14:paraId="54A02343" w14:textId="77777777" w:rsidR="008420D5" w:rsidRPr="008420D5" w:rsidRDefault="008420D5" w:rsidP="008420D5">
            <w:pPr>
              <w:widowControl w:val="0"/>
              <w:autoSpaceDE w:val="0"/>
              <w:autoSpaceDN w:val="0"/>
              <w:adjustRightInd w:val="0"/>
              <w:rPr>
                <w:rFonts w:eastAsia="Calibri"/>
                <w:bCs/>
                <w:sz w:val="23"/>
                <w:szCs w:val="23"/>
                <w:lang w:eastAsia="en-US"/>
              </w:rPr>
            </w:pPr>
          </w:p>
        </w:tc>
      </w:tr>
      <w:tr w:rsidR="008420D5" w:rsidRPr="008420D5" w14:paraId="405029C4" w14:textId="77777777" w:rsidTr="0073675B">
        <w:tblPrEx>
          <w:tblCellMar>
            <w:top w:w="0" w:type="dxa"/>
            <w:bottom w:w="0" w:type="dxa"/>
          </w:tblCellMar>
        </w:tblPrEx>
        <w:tc>
          <w:tcPr>
            <w:tcW w:w="2880" w:type="dxa"/>
          </w:tcPr>
          <w:p w14:paraId="20450B98" w14:textId="77777777" w:rsidR="008420D5" w:rsidRPr="008420D5" w:rsidRDefault="008420D5" w:rsidP="008420D5">
            <w:pPr>
              <w:widowControl w:val="0"/>
              <w:autoSpaceDE w:val="0"/>
              <w:autoSpaceDN w:val="0"/>
              <w:adjustRightInd w:val="0"/>
              <w:rPr>
                <w:rFonts w:eastAsia="Calibri"/>
                <w:bCs/>
                <w:sz w:val="23"/>
                <w:szCs w:val="23"/>
                <w:lang w:eastAsia="en-US"/>
              </w:rPr>
            </w:pPr>
            <w:r w:rsidRPr="008420D5">
              <w:rPr>
                <w:rFonts w:eastAsia="Calibri"/>
                <w:bCs/>
                <w:sz w:val="23"/>
                <w:szCs w:val="23"/>
                <w:lang w:eastAsia="en-US"/>
              </w:rPr>
              <w:t>р/р:</w:t>
            </w:r>
          </w:p>
        </w:tc>
        <w:tc>
          <w:tcPr>
            <w:tcW w:w="7200" w:type="dxa"/>
          </w:tcPr>
          <w:p w14:paraId="13DA7F3E" w14:textId="77777777" w:rsidR="008420D5" w:rsidRPr="008420D5" w:rsidRDefault="008420D5" w:rsidP="008420D5">
            <w:pPr>
              <w:tabs>
                <w:tab w:val="left" w:pos="220"/>
              </w:tabs>
              <w:rPr>
                <w:rFonts w:eastAsia="Calibri"/>
                <w:sz w:val="23"/>
                <w:szCs w:val="23"/>
                <w:lang w:eastAsia="en-US"/>
              </w:rPr>
            </w:pPr>
          </w:p>
        </w:tc>
      </w:tr>
      <w:tr w:rsidR="008420D5" w:rsidRPr="008420D5" w14:paraId="0688ADE0" w14:textId="77777777" w:rsidTr="0073675B">
        <w:tblPrEx>
          <w:tblCellMar>
            <w:top w:w="0" w:type="dxa"/>
            <w:bottom w:w="0" w:type="dxa"/>
          </w:tblCellMar>
        </w:tblPrEx>
        <w:tc>
          <w:tcPr>
            <w:tcW w:w="2880" w:type="dxa"/>
          </w:tcPr>
          <w:p w14:paraId="5E5F1F8A" w14:textId="77777777" w:rsidR="008420D5" w:rsidRPr="008420D5" w:rsidRDefault="008420D5" w:rsidP="008420D5">
            <w:pPr>
              <w:widowControl w:val="0"/>
              <w:autoSpaceDE w:val="0"/>
              <w:autoSpaceDN w:val="0"/>
              <w:adjustRightInd w:val="0"/>
              <w:rPr>
                <w:rFonts w:eastAsia="Calibri"/>
                <w:bCs/>
                <w:sz w:val="23"/>
                <w:szCs w:val="23"/>
                <w:lang w:eastAsia="en-US"/>
              </w:rPr>
            </w:pPr>
            <w:r w:rsidRPr="008420D5">
              <w:rPr>
                <w:rFonts w:eastAsia="Calibri"/>
                <w:bCs/>
                <w:sz w:val="23"/>
                <w:szCs w:val="23"/>
                <w:lang w:eastAsia="en-US"/>
              </w:rPr>
              <w:t xml:space="preserve">Телелефон моб. </w:t>
            </w:r>
          </w:p>
          <w:p w14:paraId="0249DB16" w14:textId="77777777" w:rsidR="008420D5" w:rsidRPr="008420D5" w:rsidRDefault="008420D5" w:rsidP="008420D5">
            <w:pPr>
              <w:widowControl w:val="0"/>
              <w:autoSpaceDE w:val="0"/>
              <w:autoSpaceDN w:val="0"/>
              <w:adjustRightInd w:val="0"/>
              <w:rPr>
                <w:rFonts w:eastAsia="Calibri"/>
                <w:bCs/>
                <w:sz w:val="23"/>
                <w:szCs w:val="23"/>
                <w:lang w:eastAsia="en-US"/>
              </w:rPr>
            </w:pPr>
            <w:r w:rsidRPr="008420D5">
              <w:rPr>
                <w:rFonts w:eastAsia="Calibri"/>
                <w:bCs/>
                <w:sz w:val="23"/>
                <w:szCs w:val="23"/>
                <w:lang w:eastAsia="en-US"/>
              </w:rPr>
              <w:t>(для смс - інформування):</w:t>
            </w:r>
          </w:p>
        </w:tc>
        <w:tc>
          <w:tcPr>
            <w:tcW w:w="7200" w:type="dxa"/>
          </w:tcPr>
          <w:p w14:paraId="66668852" w14:textId="77777777" w:rsidR="008420D5" w:rsidRPr="008420D5" w:rsidRDefault="008420D5" w:rsidP="008420D5">
            <w:pPr>
              <w:tabs>
                <w:tab w:val="left" w:pos="220"/>
              </w:tabs>
              <w:rPr>
                <w:rFonts w:eastAsia="Calibri"/>
                <w:sz w:val="23"/>
                <w:szCs w:val="23"/>
                <w:lang w:eastAsia="en-US"/>
              </w:rPr>
            </w:pPr>
          </w:p>
        </w:tc>
      </w:tr>
      <w:tr w:rsidR="008420D5" w:rsidRPr="008420D5" w14:paraId="674CE6D7" w14:textId="77777777" w:rsidTr="0073675B">
        <w:tblPrEx>
          <w:tblCellMar>
            <w:top w:w="0" w:type="dxa"/>
            <w:bottom w:w="0" w:type="dxa"/>
          </w:tblCellMar>
        </w:tblPrEx>
        <w:tc>
          <w:tcPr>
            <w:tcW w:w="2880" w:type="dxa"/>
          </w:tcPr>
          <w:p w14:paraId="44832D10" w14:textId="77777777" w:rsidR="008420D5" w:rsidRPr="008420D5" w:rsidRDefault="008420D5" w:rsidP="008420D5">
            <w:pPr>
              <w:widowControl w:val="0"/>
              <w:autoSpaceDE w:val="0"/>
              <w:autoSpaceDN w:val="0"/>
              <w:adjustRightInd w:val="0"/>
              <w:rPr>
                <w:rFonts w:eastAsia="Calibri"/>
                <w:bCs/>
                <w:sz w:val="23"/>
                <w:szCs w:val="23"/>
                <w:lang w:eastAsia="en-US"/>
              </w:rPr>
            </w:pPr>
            <w:r w:rsidRPr="008420D5">
              <w:rPr>
                <w:rFonts w:eastAsia="Calibri"/>
                <w:bCs/>
                <w:sz w:val="23"/>
                <w:szCs w:val="23"/>
                <w:lang w:eastAsia="en-US"/>
              </w:rPr>
              <w:t>E-mail:</w:t>
            </w:r>
          </w:p>
        </w:tc>
        <w:tc>
          <w:tcPr>
            <w:tcW w:w="7200" w:type="dxa"/>
          </w:tcPr>
          <w:p w14:paraId="77648B9C" w14:textId="77777777" w:rsidR="008420D5" w:rsidRPr="008420D5" w:rsidRDefault="008420D5" w:rsidP="008420D5">
            <w:pPr>
              <w:tabs>
                <w:tab w:val="left" w:pos="220"/>
              </w:tabs>
              <w:rPr>
                <w:rFonts w:eastAsia="Calibri"/>
                <w:sz w:val="23"/>
                <w:szCs w:val="23"/>
                <w:lang w:eastAsia="en-US"/>
              </w:rPr>
            </w:pPr>
          </w:p>
        </w:tc>
      </w:tr>
    </w:tbl>
    <w:p w14:paraId="0C40BA06" w14:textId="77777777" w:rsidR="008420D5" w:rsidRPr="008420D5" w:rsidRDefault="008420D5" w:rsidP="008420D5">
      <w:pPr>
        <w:rPr>
          <w:rFonts w:eastAsia="Calibri"/>
          <w:sz w:val="23"/>
          <w:szCs w:val="23"/>
          <w:lang w:eastAsia="en-US"/>
        </w:rPr>
      </w:pPr>
    </w:p>
    <w:p w14:paraId="2A2D2B95" w14:textId="77777777" w:rsidR="008420D5" w:rsidRPr="008420D5" w:rsidRDefault="008420D5" w:rsidP="008420D5">
      <w:pPr>
        <w:rPr>
          <w:rFonts w:eastAsia="Calibri"/>
          <w:b/>
          <w:sz w:val="23"/>
          <w:szCs w:val="23"/>
          <w:lang w:eastAsia="en-US"/>
        </w:rPr>
      </w:pPr>
      <w:r w:rsidRPr="008420D5">
        <w:rPr>
          <w:rFonts w:eastAsia="Calibri"/>
          <w:b/>
          <w:sz w:val="23"/>
          <w:szCs w:val="23"/>
          <w:lang w:eastAsia="en-US"/>
        </w:rPr>
        <w:t>Відмітка про підписання Споживачем цієї заяви-приєднання:</w:t>
      </w:r>
    </w:p>
    <w:p w14:paraId="21EDBDD6" w14:textId="77777777" w:rsidR="008420D5" w:rsidRPr="008420D5" w:rsidRDefault="008420D5" w:rsidP="008420D5">
      <w:pPr>
        <w:rPr>
          <w:rFonts w:eastAsia="Calibri"/>
          <w:b/>
          <w:sz w:val="23"/>
          <w:szCs w:val="23"/>
          <w:lang w:eastAsia="en-US"/>
        </w:rPr>
      </w:pPr>
    </w:p>
    <w:p w14:paraId="389871E4" w14:textId="77777777" w:rsidR="008420D5" w:rsidRPr="008420D5" w:rsidRDefault="008420D5" w:rsidP="008420D5">
      <w:pPr>
        <w:rPr>
          <w:rFonts w:eastAsia="Calibri"/>
          <w:b/>
          <w:sz w:val="23"/>
          <w:szCs w:val="23"/>
          <w:lang w:eastAsia="en-US"/>
        </w:rPr>
      </w:pPr>
    </w:p>
    <w:p w14:paraId="4B5605AE" w14:textId="77777777" w:rsidR="008420D5" w:rsidRPr="008420D5" w:rsidRDefault="008420D5" w:rsidP="008420D5">
      <w:pPr>
        <w:jc w:val="both"/>
        <w:rPr>
          <w:rFonts w:eastAsia="Calibri"/>
          <w:b/>
          <w:sz w:val="23"/>
          <w:szCs w:val="23"/>
          <w:lang w:eastAsia="en-US"/>
        </w:rPr>
      </w:pPr>
      <w:r w:rsidRPr="008420D5">
        <w:rPr>
          <w:rFonts w:eastAsia="Calibri"/>
          <w:b/>
          <w:sz w:val="23"/>
          <w:szCs w:val="23"/>
          <w:lang w:eastAsia="en-US"/>
        </w:rPr>
        <w:t>_____________________________</w:t>
      </w:r>
      <w:r w:rsidRPr="008420D5">
        <w:rPr>
          <w:rFonts w:eastAsia="Calibri"/>
          <w:b/>
          <w:sz w:val="23"/>
          <w:szCs w:val="23"/>
          <w:lang w:eastAsia="en-US"/>
        </w:rPr>
        <w:tab/>
      </w:r>
      <w:r w:rsidRPr="008420D5">
        <w:rPr>
          <w:rFonts w:eastAsia="Calibri"/>
          <w:b/>
          <w:sz w:val="23"/>
          <w:szCs w:val="23"/>
          <w:lang w:eastAsia="en-US"/>
        </w:rPr>
        <w:tab/>
        <w:t>_________________</w:t>
      </w:r>
      <w:r w:rsidRPr="008420D5">
        <w:rPr>
          <w:rFonts w:eastAsia="Calibri"/>
          <w:b/>
          <w:sz w:val="23"/>
          <w:szCs w:val="23"/>
          <w:lang w:eastAsia="en-US"/>
        </w:rPr>
        <w:tab/>
      </w:r>
      <w:r w:rsidRPr="008420D5">
        <w:rPr>
          <w:rFonts w:eastAsia="Calibri"/>
          <w:b/>
          <w:sz w:val="23"/>
          <w:szCs w:val="23"/>
          <w:lang w:eastAsia="en-US"/>
        </w:rPr>
        <w:tab/>
        <w:t>______________________</w:t>
      </w:r>
    </w:p>
    <w:p w14:paraId="16D4CA2F" w14:textId="3E24B37C" w:rsidR="008420D5" w:rsidRDefault="008420D5" w:rsidP="008420D5">
      <w:pPr>
        <w:spacing w:after="20" w:line="300" w:lineRule="auto"/>
        <w:jc w:val="right"/>
      </w:pPr>
      <w:r w:rsidRPr="008420D5">
        <w:rPr>
          <w:rFonts w:eastAsia="Calibri"/>
          <w:sz w:val="23"/>
          <w:szCs w:val="23"/>
          <w:lang w:eastAsia="en-US"/>
        </w:rPr>
        <w:t>(дата подання заяви-приєднання)</w:t>
      </w:r>
      <w:r w:rsidRPr="008420D5">
        <w:rPr>
          <w:rFonts w:eastAsia="Calibri"/>
          <w:sz w:val="23"/>
          <w:szCs w:val="23"/>
          <w:lang w:eastAsia="en-US"/>
        </w:rPr>
        <w:tab/>
      </w:r>
      <w:r w:rsidRPr="008420D5">
        <w:rPr>
          <w:rFonts w:eastAsia="Calibri"/>
          <w:sz w:val="23"/>
          <w:szCs w:val="23"/>
          <w:lang w:eastAsia="en-US"/>
        </w:rPr>
        <w:tab/>
        <w:t>(особистий підпис)</w:t>
      </w:r>
      <w:r w:rsidRPr="008420D5">
        <w:rPr>
          <w:rFonts w:eastAsia="Calibri"/>
          <w:sz w:val="23"/>
          <w:szCs w:val="23"/>
          <w:lang w:eastAsia="en-US"/>
        </w:rPr>
        <w:tab/>
      </w:r>
      <w:r w:rsidRPr="008420D5">
        <w:rPr>
          <w:rFonts w:eastAsia="Calibri"/>
          <w:sz w:val="23"/>
          <w:szCs w:val="23"/>
          <w:lang w:eastAsia="en-US"/>
        </w:rPr>
        <w:tab/>
        <w:t>(П.І.Б. Споживача</w:t>
      </w:r>
    </w:p>
    <w:p w14:paraId="1A971FD4" w14:textId="77777777" w:rsidR="008420D5" w:rsidRDefault="008420D5">
      <w:pPr>
        <w:spacing w:after="20" w:line="300" w:lineRule="auto"/>
        <w:jc w:val="right"/>
      </w:pPr>
    </w:p>
    <w:p w14:paraId="2BDA71D2" w14:textId="77777777" w:rsidR="008420D5" w:rsidRDefault="008420D5">
      <w:pPr>
        <w:spacing w:after="20" w:line="300" w:lineRule="auto"/>
        <w:jc w:val="right"/>
      </w:pPr>
    </w:p>
    <w:p w14:paraId="163D87FF" w14:textId="4A80EBE3" w:rsidR="00DE0A9F" w:rsidRDefault="00000000">
      <w:pPr>
        <w:spacing w:after="20" w:line="300" w:lineRule="auto"/>
        <w:jc w:val="right"/>
      </w:pPr>
      <w:r>
        <w:lastRenderedPageBreak/>
        <w:t>Додаток № 2</w:t>
      </w:r>
    </w:p>
    <w:p w14:paraId="5197085E" w14:textId="77777777" w:rsidR="00DE0A9F" w:rsidRDefault="00000000">
      <w:pPr>
        <w:spacing w:after="260" w:line="300" w:lineRule="auto"/>
        <w:jc w:val="right"/>
      </w:pPr>
      <w:r>
        <w:rPr>
          <w:i/>
          <w:iCs/>
        </w:rPr>
        <w:t>до Договору про постачання електричної енергії непобутовому споживачу № ______ від «____» ___________ 20___ року</w:t>
      </w:r>
    </w:p>
    <w:p w14:paraId="2A28E9F9" w14:textId="77777777" w:rsidR="00DE0A9F" w:rsidRDefault="00000000">
      <w:pPr>
        <w:spacing w:after="260"/>
        <w:jc w:val="center"/>
      </w:pPr>
      <w:r>
        <w:rPr>
          <w:b/>
          <w:bCs/>
          <w:color w:val="1F3864"/>
          <w:sz w:val="26"/>
          <w:szCs w:val="26"/>
        </w:rPr>
        <w:t>КОМЕРЦІЙНА ПРОПОЗИЦІЯ</w:t>
      </w:r>
    </w:p>
    <w:tbl>
      <w:tblPr>
        <w:tblW w:w="9700"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450"/>
        <w:gridCol w:w="2900"/>
        <w:gridCol w:w="6350"/>
      </w:tblGrid>
      <w:tr w:rsidR="00DE0A9F" w14:paraId="678037AD" w14:textId="77777777">
        <w:tblPrEx>
          <w:tblCellMar>
            <w:top w:w="0" w:type="dxa"/>
            <w:bottom w:w="0" w:type="dxa"/>
          </w:tblCellMar>
        </w:tblPrEx>
        <w:trPr>
          <w:tblHeader/>
        </w:trPr>
        <w:tc>
          <w:tcPr>
            <w:tcW w:w="450" w:type="dxa"/>
            <w:shd w:val="clear" w:color="auto" w:fill="1F3864"/>
            <w:tcMar>
              <w:top w:w="60" w:type="dxa"/>
              <w:left w:w="90" w:type="dxa"/>
              <w:bottom w:w="60" w:type="dxa"/>
              <w:right w:w="90" w:type="dxa"/>
            </w:tcMar>
            <w:vAlign w:val="center"/>
          </w:tcPr>
          <w:p w14:paraId="7EA4B78A" w14:textId="77777777" w:rsidR="00DE0A9F" w:rsidRDefault="00000000">
            <w:pPr>
              <w:spacing w:after="40" w:line="260" w:lineRule="auto"/>
              <w:jc w:val="center"/>
            </w:pPr>
            <w:r>
              <w:rPr>
                <w:b/>
                <w:bCs/>
                <w:color w:val="FFFFFF"/>
              </w:rPr>
              <w:t>№</w:t>
            </w:r>
          </w:p>
        </w:tc>
        <w:tc>
          <w:tcPr>
            <w:tcW w:w="2900" w:type="dxa"/>
            <w:shd w:val="clear" w:color="auto" w:fill="1F3864"/>
            <w:tcMar>
              <w:top w:w="60" w:type="dxa"/>
              <w:left w:w="90" w:type="dxa"/>
              <w:bottom w:w="60" w:type="dxa"/>
              <w:right w:w="90" w:type="dxa"/>
            </w:tcMar>
            <w:vAlign w:val="center"/>
          </w:tcPr>
          <w:p w14:paraId="10223148" w14:textId="77777777" w:rsidR="00DE0A9F" w:rsidRDefault="00000000">
            <w:pPr>
              <w:spacing w:after="40" w:line="260" w:lineRule="auto"/>
            </w:pPr>
            <w:r>
              <w:rPr>
                <w:b/>
                <w:bCs/>
                <w:color w:val="FFFFFF"/>
              </w:rPr>
              <w:t>Показник</w:t>
            </w:r>
          </w:p>
        </w:tc>
        <w:tc>
          <w:tcPr>
            <w:tcW w:w="6350" w:type="dxa"/>
            <w:shd w:val="clear" w:color="auto" w:fill="1F3864"/>
            <w:tcMar>
              <w:top w:w="60" w:type="dxa"/>
              <w:left w:w="90" w:type="dxa"/>
              <w:bottom w:w="60" w:type="dxa"/>
              <w:right w:w="90" w:type="dxa"/>
            </w:tcMar>
            <w:vAlign w:val="center"/>
          </w:tcPr>
          <w:p w14:paraId="0AC94C49" w14:textId="77777777" w:rsidR="00DE0A9F" w:rsidRDefault="00000000">
            <w:pPr>
              <w:spacing w:after="40" w:line="260" w:lineRule="auto"/>
            </w:pPr>
            <w:r>
              <w:rPr>
                <w:b/>
                <w:bCs/>
                <w:color w:val="FFFFFF"/>
              </w:rPr>
              <w:t>Зміст</w:t>
            </w:r>
          </w:p>
        </w:tc>
      </w:tr>
      <w:tr w:rsidR="00DE0A9F" w14:paraId="416AC4EC" w14:textId="77777777">
        <w:tblPrEx>
          <w:tblCellMar>
            <w:top w:w="0" w:type="dxa"/>
            <w:bottom w:w="0" w:type="dxa"/>
          </w:tblCellMar>
        </w:tblPrEx>
        <w:tc>
          <w:tcPr>
            <w:tcW w:w="450" w:type="dxa"/>
            <w:shd w:val="clear" w:color="auto" w:fill="F2F2F2"/>
            <w:tcMar>
              <w:top w:w="60" w:type="dxa"/>
              <w:left w:w="90" w:type="dxa"/>
              <w:bottom w:w="60" w:type="dxa"/>
              <w:right w:w="90" w:type="dxa"/>
            </w:tcMar>
            <w:vAlign w:val="center"/>
          </w:tcPr>
          <w:p w14:paraId="3CE4D9AA" w14:textId="77777777" w:rsidR="00DE0A9F" w:rsidRDefault="00000000">
            <w:pPr>
              <w:spacing w:after="40" w:line="260" w:lineRule="auto"/>
              <w:jc w:val="center"/>
            </w:pPr>
            <w:r>
              <w:t>1</w:t>
            </w:r>
          </w:p>
        </w:tc>
        <w:tc>
          <w:tcPr>
            <w:tcW w:w="2900" w:type="dxa"/>
            <w:shd w:val="clear" w:color="auto" w:fill="F2F2F2"/>
            <w:tcMar>
              <w:top w:w="60" w:type="dxa"/>
              <w:left w:w="90" w:type="dxa"/>
              <w:bottom w:w="60" w:type="dxa"/>
              <w:right w:w="90" w:type="dxa"/>
            </w:tcMar>
            <w:vAlign w:val="center"/>
          </w:tcPr>
          <w:p w14:paraId="327F253A" w14:textId="77777777" w:rsidR="00DE0A9F" w:rsidRDefault="00000000">
            <w:pPr>
              <w:spacing w:after="40" w:line="260" w:lineRule="auto"/>
            </w:pPr>
            <w:r>
              <w:rPr>
                <w:b/>
                <w:bCs/>
              </w:rPr>
              <w:t>Ціна (тариф) електричної енергії, у тому числі диференційовані ціни (тарифи), та механізм її визначення</w:t>
            </w:r>
          </w:p>
        </w:tc>
        <w:tc>
          <w:tcPr>
            <w:tcW w:w="6350" w:type="dxa"/>
            <w:shd w:val="clear" w:color="auto" w:fill="F2F2F2"/>
            <w:tcMar>
              <w:top w:w="60" w:type="dxa"/>
              <w:left w:w="90" w:type="dxa"/>
              <w:bottom w:w="60" w:type="dxa"/>
              <w:right w:w="90" w:type="dxa"/>
            </w:tcMar>
            <w:vAlign w:val="center"/>
          </w:tcPr>
          <w:p w14:paraId="6DB65C73" w14:textId="77777777" w:rsidR="00233A1B" w:rsidRDefault="00000000">
            <w:pPr>
              <w:spacing w:after="40" w:line="260" w:lineRule="auto"/>
            </w:pPr>
            <w:r>
              <w:t>Ціна за 1 кВт·год електричної енергії за цим Договором становить ______ грн (без ПДВ) і складається з:</w:t>
            </w:r>
          </w:p>
          <w:p w14:paraId="59247B4C" w14:textId="77777777" w:rsidR="00233A1B" w:rsidRDefault="00000000">
            <w:pPr>
              <w:spacing w:after="40" w:line="260" w:lineRule="auto"/>
            </w:pPr>
            <w:r>
              <w:t xml:space="preserve">собівартість електричної енергії — ______ грн; </w:t>
            </w:r>
          </w:p>
          <w:p w14:paraId="3CC43114" w14:textId="77777777" w:rsidR="00233A1B" w:rsidRDefault="00000000">
            <w:pPr>
              <w:spacing w:after="40" w:line="260" w:lineRule="auto"/>
            </w:pPr>
            <w:r>
              <w:t xml:space="preserve">тариф на послугу з передачі електричної енергії — ______ грн; </w:t>
            </w:r>
          </w:p>
          <w:p w14:paraId="692035E1" w14:textId="77777777" w:rsidR="00233A1B" w:rsidRDefault="00000000">
            <w:pPr>
              <w:spacing w:after="40" w:line="260" w:lineRule="auto"/>
            </w:pPr>
            <w:r>
              <w:t xml:space="preserve">дохід Постачальника — ______ грн; </w:t>
            </w:r>
          </w:p>
          <w:p w14:paraId="52C3ED13" w14:textId="4D9BB29E" w:rsidR="00DE0A9F" w:rsidRDefault="00000000">
            <w:pPr>
              <w:spacing w:after="40" w:line="260" w:lineRule="auto"/>
            </w:pPr>
            <w:r>
              <w:t xml:space="preserve">ПДВ 20% — ______ грн. </w:t>
            </w:r>
          </w:p>
        </w:tc>
      </w:tr>
      <w:tr w:rsidR="00DE0A9F" w14:paraId="4C11883C" w14:textId="77777777">
        <w:tblPrEx>
          <w:tblCellMar>
            <w:top w:w="0" w:type="dxa"/>
            <w:bottom w:w="0" w:type="dxa"/>
          </w:tblCellMar>
        </w:tblPrEx>
        <w:tc>
          <w:tcPr>
            <w:tcW w:w="450" w:type="dxa"/>
            <w:tcMar>
              <w:top w:w="60" w:type="dxa"/>
              <w:left w:w="90" w:type="dxa"/>
              <w:bottom w:w="60" w:type="dxa"/>
              <w:right w:w="90" w:type="dxa"/>
            </w:tcMar>
            <w:vAlign w:val="center"/>
          </w:tcPr>
          <w:p w14:paraId="38117577" w14:textId="77777777" w:rsidR="00DE0A9F" w:rsidRDefault="00000000">
            <w:pPr>
              <w:spacing w:after="40" w:line="260" w:lineRule="auto"/>
              <w:jc w:val="center"/>
            </w:pPr>
            <w:r>
              <w:t>2</w:t>
            </w:r>
          </w:p>
        </w:tc>
        <w:tc>
          <w:tcPr>
            <w:tcW w:w="2900" w:type="dxa"/>
            <w:tcMar>
              <w:top w:w="60" w:type="dxa"/>
              <w:left w:w="90" w:type="dxa"/>
              <w:bottom w:w="60" w:type="dxa"/>
              <w:right w:w="90" w:type="dxa"/>
            </w:tcMar>
            <w:vAlign w:val="center"/>
          </w:tcPr>
          <w:p w14:paraId="10D42702" w14:textId="77777777" w:rsidR="00DE0A9F" w:rsidRDefault="00000000">
            <w:pPr>
              <w:spacing w:after="40" w:line="260" w:lineRule="auto"/>
            </w:pPr>
            <w:r>
              <w:rPr>
                <w:b/>
                <w:bCs/>
              </w:rPr>
              <w:t>Спосіб оплати</w:t>
            </w:r>
          </w:p>
        </w:tc>
        <w:tc>
          <w:tcPr>
            <w:tcW w:w="6350" w:type="dxa"/>
            <w:tcMar>
              <w:top w:w="60" w:type="dxa"/>
              <w:left w:w="90" w:type="dxa"/>
              <w:bottom w:w="60" w:type="dxa"/>
              <w:right w:w="90" w:type="dxa"/>
            </w:tcMar>
            <w:vAlign w:val="center"/>
          </w:tcPr>
          <w:p w14:paraId="35E923DC" w14:textId="3149C8CB" w:rsidR="00DE0A9F" w:rsidRDefault="00233A1B">
            <w:pPr>
              <w:spacing w:after="40" w:line="260" w:lineRule="auto"/>
            </w:pPr>
            <w:r w:rsidRPr="00233A1B">
              <w:t>По факту за розрахунковий період на підставі рахунку Постачальника, шляхом перерахування коштів на рахунок Постачальника зі спеціальним режимом використання</w:t>
            </w:r>
          </w:p>
        </w:tc>
      </w:tr>
      <w:tr w:rsidR="00DE0A9F" w14:paraId="5C258750" w14:textId="77777777">
        <w:tblPrEx>
          <w:tblCellMar>
            <w:top w:w="0" w:type="dxa"/>
            <w:bottom w:w="0" w:type="dxa"/>
          </w:tblCellMar>
        </w:tblPrEx>
        <w:tc>
          <w:tcPr>
            <w:tcW w:w="450" w:type="dxa"/>
            <w:shd w:val="clear" w:color="auto" w:fill="F2F2F2"/>
            <w:tcMar>
              <w:top w:w="60" w:type="dxa"/>
              <w:left w:w="90" w:type="dxa"/>
              <w:bottom w:w="60" w:type="dxa"/>
              <w:right w:w="90" w:type="dxa"/>
            </w:tcMar>
            <w:vAlign w:val="center"/>
          </w:tcPr>
          <w:p w14:paraId="57A4536A" w14:textId="77777777" w:rsidR="00DE0A9F" w:rsidRDefault="00000000">
            <w:pPr>
              <w:spacing w:after="40" w:line="260" w:lineRule="auto"/>
              <w:jc w:val="center"/>
            </w:pPr>
            <w:r>
              <w:t>3</w:t>
            </w:r>
          </w:p>
        </w:tc>
        <w:tc>
          <w:tcPr>
            <w:tcW w:w="2900" w:type="dxa"/>
            <w:shd w:val="clear" w:color="auto" w:fill="F2F2F2"/>
            <w:tcMar>
              <w:top w:w="60" w:type="dxa"/>
              <w:left w:w="90" w:type="dxa"/>
              <w:bottom w:w="60" w:type="dxa"/>
              <w:right w:w="90" w:type="dxa"/>
            </w:tcMar>
            <w:vAlign w:val="center"/>
          </w:tcPr>
          <w:p w14:paraId="5620FFBE" w14:textId="77777777" w:rsidR="00DE0A9F" w:rsidRDefault="00000000">
            <w:pPr>
              <w:spacing w:after="40" w:line="260" w:lineRule="auto"/>
            </w:pPr>
            <w:r>
              <w:rPr>
                <w:b/>
                <w:bCs/>
              </w:rPr>
              <w:t>Термін надання рахунку за спожиту електричну енергію та строк його оплати</w:t>
            </w:r>
          </w:p>
        </w:tc>
        <w:tc>
          <w:tcPr>
            <w:tcW w:w="6350" w:type="dxa"/>
            <w:shd w:val="clear" w:color="auto" w:fill="F2F2F2"/>
            <w:tcMar>
              <w:top w:w="60" w:type="dxa"/>
              <w:left w:w="90" w:type="dxa"/>
              <w:bottom w:w="60" w:type="dxa"/>
              <w:right w:w="90" w:type="dxa"/>
            </w:tcMar>
            <w:vAlign w:val="center"/>
          </w:tcPr>
          <w:p w14:paraId="4B000DFD" w14:textId="76A8EA96" w:rsidR="00DE0A9F" w:rsidRDefault="00000000">
            <w:pPr>
              <w:spacing w:after="40" w:line="260" w:lineRule="auto"/>
            </w:pPr>
            <w:r>
              <w:t>Рахунок виставляється Споживачу після закінчення розрахункового періоду. Оплата здійснюється протягом не більше ніж 10 (десяти) робочих днів з моменту підписання Акта приймання-передачі електричної енергії на підставі рахунку Постачальника.</w:t>
            </w:r>
            <w:r w:rsidR="00233A1B">
              <w:t xml:space="preserve"> </w:t>
            </w:r>
          </w:p>
        </w:tc>
      </w:tr>
      <w:tr w:rsidR="00DE0A9F" w14:paraId="0EB7068E" w14:textId="77777777">
        <w:tblPrEx>
          <w:tblCellMar>
            <w:top w:w="0" w:type="dxa"/>
            <w:bottom w:w="0" w:type="dxa"/>
          </w:tblCellMar>
        </w:tblPrEx>
        <w:tc>
          <w:tcPr>
            <w:tcW w:w="450" w:type="dxa"/>
            <w:tcMar>
              <w:top w:w="60" w:type="dxa"/>
              <w:left w:w="90" w:type="dxa"/>
              <w:bottom w:w="60" w:type="dxa"/>
              <w:right w:w="90" w:type="dxa"/>
            </w:tcMar>
            <w:vAlign w:val="center"/>
          </w:tcPr>
          <w:p w14:paraId="26C4F130" w14:textId="77777777" w:rsidR="00DE0A9F" w:rsidRDefault="00000000">
            <w:pPr>
              <w:spacing w:after="40" w:line="260" w:lineRule="auto"/>
              <w:jc w:val="center"/>
            </w:pPr>
            <w:r>
              <w:t>4</w:t>
            </w:r>
          </w:p>
        </w:tc>
        <w:tc>
          <w:tcPr>
            <w:tcW w:w="2900" w:type="dxa"/>
            <w:tcMar>
              <w:top w:w="60" w:type="dxa"/>
              <w:left w:w="90" w:type="dxa"/>
              <w:bottom w:w="60" w:type="dxa"/>
              <w:right w:w="90" w:type="dxa"/>
            </w:tcMar>
            <w:vAlign w:val="center"/>
          </w:tcPr>
          <w:p w14:paraId="6C659234" w14:textId="77777777" w:rsidR="00DE0A9F" w:rsidRDefault="00000000">
            <w:pPr>
              <w:spacing w:after="40" w:line="260" w:lineRule="auto"/>
            </w:pPr>
            <w:r>
              <w:rPr>
                <w:b/>
                <w:bCs/>
              </w:rPr>
              <w:t>Спосіб оплати послуг з розподілу електричної енергії</w:t>
            </w:r>
          </w:p>
        </w:tc>
        <w:tc>
          <w:tcPr>
            <w:tcW w:w="6350" w:type="dxa"/>
            <w:tcMar>
              <w:top w:w="60" w:type="dxa"/>
              <w:left w:w="90" w:type="dxa"/>
              <w:bottom w:w="60" w:type="dxa"/>
              <w:right w:w="90" w:type="dxa"/>
            </w:tcMar>
            <w:vAlign w:val="center"/>
          </w:tcPr>
          <w:p w14:paraId="0FA6D7F2" w14:textId="2FB9CD58" w:rsidR="00DE0A9F" w:rsidRDefault="00000000">
            <w:pPr>
              <w:spacing w:after="40" w:line="260" w:lineRule="auto"/>
            </w:pPr>
            <w:r>
              <w:t>напряму оператору системи розподілу.</w:t>
            </w:r>
          </w:p>
        </w:tc>
      </w:tr>
      <w:tr w:rsidR="00DE0A9F" w14:paraId="136BA20A" w14:textId="77777777">
        <w:tblPrEx>
          <w:tblCellMar>
            <w:top w:w="0" w:type="dxa"/>
            <w:bottom w:w="0" w:type="dxa"/>
          </w:tblCellMar>
        </w:tblPrEx>
        <w:tc>
          <w:tcPr>
            <w:tcW w:w="450" w:type="dxa"/>
            <w:shd w:val="clear" w:color="auto" w:fill="F2F2F2"/>
            <w:tcMar>
              <w:top w:w="60" w:type="dxa"/>
              <w:left w:w="90" w:type="dxa"/>
              <w:bottom w:w="60" w:type="dxa"/>
              <w:right w:w="90" w:type="dxa"/>
            </w:tcMar>
            <w:vAlign w:val="center"/>
          </w:tcPr>
          <w:p w14:paraId="1E832C70" w14:textId="77777777" w:rsidR="00DE0A9F" w:rsidRDefault="00000000">
            <w:pPr>
              <w:spacing w:after="40" w:line="260" w:lineRule="auto"/>
              <w:jc w:val="center"/>
            </w:pPr>
            <w:r>
              <w:t>5</w:t>
            </w:r>
          </w:p>
        </w:tc>
        <w:tc>
          <w:tcPr>
            <w:tcW w:w="2900" w:type="dxa"/>
            <w:shd w:val="clear" w:color="auto" w:fill="F2F2F2"/>
            <w:tcMar>
              <w:top w:w="60" w:type="dxa"/>
              <w:left w:w="90" w:type="dxa"/>
              <w:bottom w:w="60" w:type="dxa"/>
              <w:right w:w="90" w:type="dxa"/>
            </w:tcMar>
            <w:vAlign w:val="center"/>
          </w:tcPr>
          <w:p w14:paraId="294C76AB" w14:textId="77777777" w:rsidR="00DE0A9F" w:rsidRDefault="00000000">
            <w:pPr>
              <w:spacing w:after="40" w:line="260" w:lineRule="auto"/>
            </w:pPr>
            <w:r>
              <w:rPr>
                <w:b/>
                <w:bCs/>
              </w:rPr>
              <w:t>Розмір пені за порушення строку оплати або штраф</w:t>
            </w:r>
          </w:p>
        </w:tc>
        <w:tc>
          <w:tcPr>
            <w:tcW w:w="6350" w:type="dxa"/>
            <w:shd w:val="clear" w:color="auto" w:fill="F2F2F2"/>
            <w:tcMar>
              <w:top w:w="60" w:type="dxa"/>
              <w:left w:w="90" w:type="dxa"/>
              <w:bottom w:w="60" w:type="dxa"/>
              <w:right w:w="90" w:type="dxa"/>
            </w:tcMar>
            <w:vAlign w:val="center"/>
          </w:tcPr>
          <w:p w14:paraId="75713783" w14:textId="77777777" w:rsidR="00DE0A9F" w:rsidRDefault="00000000">
            <w:pPr>
              <w:spacing w:after="40" w:line="260" w:lineRule="auto"/>
            </w:pPr>
            <w:r>
              <w:t>Пеня у розмірі 0,1% від суми простроченого платежу за кожний день прострочення, але не більше подвійної облікової ставки Національного банку України, що діяла у період, за який сплачується пеня.</w:t>
            </w:r>
          </w:p>
        </w:tc>
      </w:tr>
      <w:tr w:rsidR="00DE0A9F" w14:paraId="216C3177" w14:textId="77777777">
        <w:tblPrEx>
          <w:tblCellMar>
            <w:top w:w="0" w:type="dxa"/>
            <w:bottom w:w="0" w:type="dxa"/>
          </w:tblCellMar>
        </w:tblPrEx>
        <w:tc>
          <w:tcPr>
            <w:tcW w:w="450" w:type="dxa"/>
            <w:tcMar>
              <w:top w:w="60" w:type="dxa"/>
              <w:left w:w="90" w:type="dxa"/>
              <w:bottom w:w="60" w:type="dxa"/>
              <w:right w:w="90" w:type="dxa"/>
            </w:tcMar>
            <w:vAlign w:val="center"/>
          </w:tcPr>
          <w:p w14:paraId="23342071" w14:textId="77777777" w:rsidR="00DE0A9F" w:rsidRDefault="00000000">
            <w:pPr>
              <w:spacing w:after="40" w:line="260" w:lineRule="auto"/>
              <w:jc w:val="center"/>
            </w:pPr>
            <w:r>
              <w:t>6</w:t>
            </w:r>
          </w:p>
        </w:tc>
        <w:tc>
          <w:tcPr>
            <w:tcW w:w="2900" w:type="dxa"/>
            <w:tcMar>
              <w:top w:w="60" w:type="dxa"/>
              <w:left w:w="90" w:type="dxa"/>
              <w:bottom w:w="60" w:type="dxa"/>
              <w:right w:w="90" w:type="dxa"/>
            </w:tcMar>
            <w:vAlign w:val="center"/>
          </w:tcPr>
          <w:p w14:paraId="21CD5B7B" w14:textId="77777777" w:rsidR="00DE0A9F" w:rsidRDefault="00000000">
            <w:pPr>
              <w:spacing w:after="40" w:line="260" w:lineRule="auto"/>
            </w:pPr>
            <w:r>
              <w:rPr>
                <w:b/>
                <w:bCs/>
              </w:rPr>
              <w:t>Розмір компенсації Споживачу за недодержання Постачальником показників комерційної якості надання послуг</w:t>
            </w:r>
          </w:p>
        </w:tc>
        <w:tc>
          <w:tcPr>
            <w:tcW w:w="6350" w:type="dxa"/>
            <w:tcMar>
              <w:top w:w="60" w:type="dxa"/>
              <w:left w:w="90" w:type="dxa"/>
              <w:bottom w:w="60" w:type="dxa"/>
              <w:right w:w="90" w:type="dxa"/>
            </w:tcMar>
            <w:vAlign w:val="center"/>
          </w:tcPr>
          <w:p w14:paraId="5E3B3BA6" w14:textId="77777777" w:rsidR="00DE0A9F" w:rsidRDefault="00000000">
            <w:pPr>
              <w:spacing w:after="40" w:line="260" w:lineRule="auto"/>
            </w:pPr>
            <w:r>
              <w:t>Компенсація надається у порядку та розмірах, затверджених Регулятором і оприлюднених на офіційному веб-сайті Постачальника.</w:t>
            </w:r>
          </w:p>
        </w:tc>
      </w:tr>
      <w:tr w:rsidR="00DE0A9F" w14:paraId="7D323ADF" w14:textId="77777777">
        <w:tblPrEx>
          <w:tblCellMar>
            <w:top w:w="0" w:type="dxa"/>
            <w:bottom w:w="0" w:type="dxa"/>
          </w:tblCellMar>
        </w:tblPrEx>
        <w:tc>
          <w:tcPr>
            <w:tcW w:w="450" w:type="dxa"/>
            <w:shd w:val="clear" w:color="auto" w:fill="F2F2F2"/>
            <w:tcMar>
              <w:top w:w="60" w:type="dxa"/>
              <w:left w:w="90" w:type="dxa"/>
              <w:bottom w:w="60" w:type="dxa"/>
              <w:right w:w="90" w:type="dxa"/>
            </w:tcMar>
            <w:vAlign w:val="center"/>
          </w:tcPr>
          <w:p w14:paraId="4EB253C2" w14:textId="77777777" w:rsidR="00DE0A9F" w:rsidRDefault="00000000">
            <w:pPr>
              <w:spacing w:after="40" w:line="260" w:lineRule="auto"/>
              <w:jc w:val="center"/>
            </w:pPr>
            <w:r>
              <w:t>7</w:t>
            </w:r>
          </w:p>
        </w:tc>
        <w:tc>
          <w:tcPr>
            <w:tcW w:w="2900" w:type="dxa"/>
            <w:shd w:val="clear" w:color="auto" w:fill="F2F2F2"/>
            <w:tcMar>
              <w:top w:w="60" w:type="dxa"/>
              <w:left w:w="90" w:type="dxa"/>
              <w:bottom w:w="60" w:type="dxa"/>
              <w:right w:w="90" w:type="dxa"/>
            </w:tcMar>
            <w:vAlign w:val="center"/>
          </w:tcPr>
          <w:p w14:paraId="2A4415CA" w14:textId="77777777" w:rsidR="00DE0A9F" w:rsidRDefault="00000000">
            <w:pPr>
              <w:spacing w:after="40" w:line="260" w:lineRule="auto"/>
            </w:pPr>
            <w:r>
              <w:rPr>
                <w:b/>
                <w:bCs/>
              </w:rPr>
              <w:t>Розмір штрафу за дострокове розірвання Договору у випадках, не передбачених умовами Договору</w:t>
            </w:r>
          </w:p>
        </w:tc>
        <w:tc>
          <w:tcPr>
            <w:tcW w:w="6350" w:type="dxa"/>
            <w:shd w:val="clear" w:color="auto" w:fill="F2F2F2"/>
            <w:tcMar>
              <w:top w:w="60" w:type="dxa"/>
              <w:left w:w="90" w:type="dxa"/>
              <w:bottom w:w="60" w:type="dxa"/>
              <w:right w:w="90" w:type="dxa"/>
            </w:tcMar>
            <w:vAlign w:val="center"/>
          </w:tcPr>
          <w:p w14:paraId="1104B7D5" w14:textId="06076836" w:rsidR="00DE0A9F" w:rsidRDefault="00000000">
            <w:pPr>
              <w:spacing w:after="40" w:line="260" w:lineRule="auto"/>
            </w:pPr>
            <w:r>
              <w:t>штраф не встановлюється.</w:t>
            </w:r>
          </w:p>
          <w:p w14:paraId="7D0D2ADC" w14:textId="65359EC8" w:rsidR="00DE0A9F" w:rsidRDefault="00DE0A9F">
            <w:pPr>
              <w:spacing w:after="40" w:line="260" w:lineRule="auto"/>
            </w:pPr>
          </w:p>
        </w:tc>
      </w:tr>
      <w:tr w:rsidR="00DE0A9F" w14:paraId="1393C69C" w14:textId="77777777">
        <w:tblPrEx>
          <w:tblCellMar>
            <w:top w:w="0" w:type="dxa"/>
            <w:bottom w:w="0" w:type="dxa"/>
          </w:tblCellMar>
        </w:tblPrEx>
        <w:tc>
          <w:tcPr>
            <w:tcW w:w="450" w:type="dxa"/>
            <w:tcMar>
              <w:top w:w="60" w:type="dxa"/>
              <w:left w:w="90" w:type="dxa"/>
              <w:bottom w:w="60" w:type="dxa"/>
              <w:right w:w="90" w:type="dxa"/>
            </w:tcMar>
            <w:vAlign w:val="center"/>
          </w:tcPr>
          <w:p w14:paraId="0B096E15" w14:textId="77777777" w:rsidR="00DE0A9F" w:rsidRDefault="00000000">
            <w:pPr>
              <w:spacing w:after="40" w:line="260" w:lineRule="auto"/>
              <w:jc w:val="center"/>
            </w:pPr>
            <w:r>
              <w:t>8</w:t>
            </w:r>
          </w:p>
        </w:tc>
        <w:tc>
          <w:tcPr>
            <w:tcW w:w="2900" w:type="dxa"/>
            <w:tcMar>
              <w:top w:w="60" w:type="dxa"/>
              <w:left w:w="90" w:type="dxa"/>
              <w:bottom w:w="60" w:type="dxa"/>
              <w:right w:w="90" w:type="dxa"/>
            </w:tcMar>
            <w:vAlign w:val="center"/>
          </w:tcPr>
          <w:p w14:paraId="03D0D2DB" w14:textId="77777777" w:rsidR="00DE0A9F" w:rsidRDefault="00000000">
            <w:pPr>
              <w:spacing w:after="40" w:line="260" w:lineRule="auto"/>
            </w:pPr>
            <w:r>
              <w:rPr>
                <w:b/>
                <w:bCs/>
              </w:rPr>
              <w:t>Термін дії Договору та умови пролонгації</w:t>
            </w:r>
          </w:p>
        </w:tc>
        <w:tc>
          <w:tcPr>
            <w:tcW w:w="6350" w:type="dxa"/>
            <w:tcMar>
              <w:top w:w="60" w:type="dxa"/>
              <w:left w:w="90" w:type="dxa"/>
              <w:bottom w:w="60" w:type="dxa"/>
              <w:right w:w="90" w:type="dxa"/>
            </w:tcMar>
            <w:vAlign w:val="center"/>
          </w:tcPr>
          <w:p w14:paraId="7D35CA03" w14:textId="77777777" w:rsidR="00DE0A9F" w:rsidRDefault="00000000">
            <w:pPr>
              <w:spacing w:after="40" w:line="260" w:lineRule="auto"/>
            </w:pPr>
            <w:r>
              <w:t>З моменту підписання та скріплення печатками Сторін до ______________ (включно), але в будь-якому разі до повного виконання Сторонами своїх зобов'язань у частині розрахунків. Якщо жодна із Сторін не повідомить іншу Сторону письмово про припинення дії Договору не пізніше ніж за 20 календарних днів до закінчення строку його дії, Договір вважається продовженим (пролонгованим) на такий самий строк на тих самих умовах.</w:t>
            </w:r>
          </w:p>
        </w:tc>
      </w:tr>
      <w:tr w:rsidR="00DE0A9F" w14:paraId="5DDE09CE" w14:textId="77777777">
        <w:tblPrEx>
          <w:tblCellMar>
            <w:top w:w="0" w:type="dxa"/>
            <w:bottom w:w="0" w:type="dxa"/>
          </w:tblCellMar>
        </w:tblPrEx>
        <w:tc>
          <w:tcPr>
            <w:tcW w:w="450" w:type="dxa"/>
            <w:shd w:val="clear" w:color="auto" w:fill="F2F2F2"/>
            <w:tcMar>
              <w:top w:w="60" w:type="dxa"/>
              <w:left w:w="90" w:type="dxa"/>
              <w:bottom w:w="60" w:type="dxa"/>
              <w:right w:w="90" w:type="dxa"/>
            </w:tcMar>
            <w:vAlign w:val="center"/>
          </w:tcPr>
          <w:p w14:paraId="27370958" w14:textId="77777777" w:rsidR="00DE0A9F" w:rsidRDefault="00000000">
            <w:pPr>
              <w:spacing w:after="40" w:line="260" w:lineRule="auto"/>
              <w:jc w:val="center"/>
            </w:pPr>
            <w:r>
              <w:t>9</w:t>
            </w:r>
          </w:p>
        </w:tc>
        <w:tc>
          <w:tcPr>
            <w:tcW w:w="2900" w:type="dxa"/>
            <w:shd w:val="clear" w:color="auto" w:fill="F2F2F2"/>
            <w:tcMar>
              <w:top w:w="60" w:type="dxa"/>
              <w:left w:w="90" w:type="dxa"/>
              <w:bottom w:w="60" w:type="dxa"/>
              <w:right w:w="90" w:type="dxa"/>
            </w:tcMar>
            <w:vAlign w:val="center"/>
          </w:tcPr>
          <w:p w14:paraId="056E3111" w14:textId="77777777" w:rsidR="00DE0A9F" w:rsidRDefault="00000000">
            <w:pPr>
              <w:spacing w:after="40" w:line="260" w:lineRule="auto"/>
            </w:pPr>
            <w:r>
              <w:rPr>
                <w:b/>
                <w:bCs/>
              </w:rPr>
              <w:t>Дата та підпис Споживача</w:t>
            </w:r>
          </w:p>
        </w:tc>
        <w:tc>
          <w:tcPr>
            <w:tcW w:w="6350" w:type="dxa"/>
            <w:shd w:val="clear" w:color="auto" w:fill="F2F2F2"/>
            <w:tcMar>
              <w:top w:w="60" w:type="dxa"/>
              <w:left w:w="90" w:type="dxa"/>
              <w:bottom w:w="60" w:type="dxa"/>
              <w:right w:w="90" w:type="dxa"/>
            </w:tcMar>
            <w:vAlign w:val="center"/>
          </w:tcPr>
          <w:p w14:paraId="6F5D0036" w14:textId="55193D37" w:rsidR="00DE0A9F" w:rsidRDefault="00000000">
            <w:pPr>
              <w:spacing w:after="40" w:line="260" w:lineRule="auto"/>
            </w:pPr>
            <w:r>
              <w:t xml:space="preserve">Засвідчується власноручним підписом Споживача під час підписання цього Додатку </w:t>
            </w:r>
          </w:p>
        </w:tc>
      </w:tr>
      <w:tr w:rsidR="00DE0A9F" w14:paraId="59FDED24" w14:textId="77777777">
        <w:tblPrEx>
          <w:tblCellMar>
            <w:top w:w="0" w:type="dxa"/>
            <w:bottom w:w="0" w:type="dxa"/>
          </w:tblCellMar>
        </w:tblPrEx>
        <w:tc>
          <w:tcPr>
            <w:tcW w:w="450" w:type="dxa"/>
            <w:tcMar>
              <w:top w:w="60" w:type="dxa"/>
              <w:left w:w="90" w:type="dxa"/>
              <w:bottom w:w="60" w:type="dxa"/>
              <w:right w:w="90" w:type="dxa"/>
            </w:tcMar>
            <w:vAlign w:val="center"/>
          </w:tcPr>
          <w:p w14:paraId="2A2B1D26" w14:textId="77777777" w:rsidR="00DE0A9F" w:rsidRDefault="00000000">
            <w:pPr>
              <w:spacing w:after="40" w:line="260" w:lineRule="auto"/>
              <w:jc w:val="center"/>
            </w:pPr>
            <w:r>
              <w:t>10</w:t>
            </w:r>
          </w:p>
        </w:tc>
        <w:tc>
          <w:tcPr>
            <w:tcW w:w="2900" w:type="dxa"/>
            <w:tcMar>
              <w:top w:w="60" w:type="dxa"/>
              <w:left w:w="90" w:type="dxa"/>
              <w:bottom w:w="60" w:type="dxa"/>
              <w:right w:w="90" w:type="dxa"/>
            </w:tcMar>
            <w:vAlign w:val="center"/>
          </w:tcPr>
          <w:p w14:paraId="5309F134" w14:textId="77777777" w:rsidR="00DE0A9F" w:rsidRDefault="00000000">
            <w:pPr>
              <w:spacing w:after="40" w:line="260" w:lineRule="auto"/>
            </w:pPr>
            <w:r>
              <w:rPr>
                <w:b/>
                <w:bCs/>
              </w:rPr>
              <w:t>Наявність пільг, субсидій</w:t>
            </w:r>
          </w:p>
        </w:tc>
        <w:tc>
          <w:tcPr>
            <w:tcW w:w="6350" w:type="dxa"/>
            <w:tcMar>
              <w:top w:w="60" w:type="dxa"/>
              <w:left w:w="90" w:type="dxa"/>
              <w:bottom w:w="60" w:type="dxa"/>
              <w:right w:w="90" w:type="dxa"/>
            </w:tcMar>
            <w:vAlign w:val="center"/>
          </w:tcPr>
          <w:p w14:paraId="3F772CC9" w14:textId="08434ADC" w:rsidR="00DE0A9F" w:rsidRDefault="00000000">
            <w:pPr>
              <w:spacing w:after="40" w:line="260" w:lineRule="auto"/>
            </w:pPr>
            <w:r>
              <w:t>Не передбачено</w:t>
            </w:r>
          </w:p>
        </w:tc>
      </w:tr>
      <w:tr w:rsidR="00DE0A9F" w14:paraId="541E023A" w14:textId="77777777">
        <w:tblPrEx>
          <w:tblCellMar>
            <w:top w:w="0" w:type="dxa"/>
            <w:bottom w:w="0" w:type="dxa"/>
          </w:tblCellMar>
        </w:tblPrEx>
        <w:tc>
          <w:tcPr>
            <w:tcW w:w="450" w:type="dxa"/>
            <w:tcMar>
              <w:top w:w="60" w:type="dxa"/>
              <w:left w:w="90" w:type="dxa"/>
              <w:bottom w:w="60" w:type="dxa"/>
              <w:right w:w="90" w:type="dxa"/>
            </w:tcMar>
            <w:vAlign w:val="center"/>
          </w:tcPr>
          <w:p w14:paraId="7D7F5AE9" w14:textId="77777777" w:rsidR="00DE0A9F" w:rsidRDefault="00DE0A9F">
            <w:pPr>
              <w:spacing w:after="40" w:line="260" w:lineRule="auto"/>
            </w:pPr>
          </w:p>
        </w:tc>
        <w:tc>
          <w:tcPr>
            <w:tcW w:w="2900" w:type="dxa"/>
            <w:tcMar>
              <w:top w:w="60" w:type="dxa"/>
              <w:left w:w="90" w:type="dxa"/>
              <w:bottom w:w="60" w:type="dxa"/>
              <w:right w:w="90" w:type="dxa"/>
            </w:tcMar>
            <w:vAlign w:val="center"/>
          </w:tcPr>
          <w:p w14:paraId="19CF9EDF" w14:textId="77777777" w:rsidR="00DE0A9F" w:rsidRDefault="00000000">
            <w:pPr>
              <w:spacing w:after="40" w:line="260" w:lineRule="auto"/>
            </w:pPr>
            <w:r>
              <w:rPr>
                <w:b/>
                <w:bCs/>
              </w:rPr>
              <w:t>Підписи Сторін</w:t>
            </w:r>
          </w:p>
        </w:tc>
        <w:tc>
          <w:tcPr>
            <w:tcW w:w="6350" w:type="dxa"/>
            <w:tcMar>
              <w:top w:w="60" w:type="dxa"/>
              <w:left w:w="90" w:type="dxa"/>
              <w:bottom w:w="60" w:type="dxa"/>
              <w:right w:w="90" w:type="dxa"/>
            </w:tcMar>
            <w:vAlign w:val="center"/>
          </w:tcPr>
          <w:p w14:paraId="4D0E9F29" w14:textId="77777777" w:rsidR="00DE0A9F" w:rsidRDefault="00000000">
            <w:pPr>
              <w:spacing w:after="40" w:line="260" w:lineRule="auto"/>
            </w:pPr>
            <w:r>
              <w:t>Споживач: _____________________ / ____________________</w:t>
            </w:r>
          </w:p>
          <w:p w14:paraId="44FCD30B" w14:textId="77777777" w:rsidR="00DE0A9F" w:rsidRDefault="00DE0A9F">
            <w:pPr>
              <w:spacing w:after="40" w:line="260" w:lineRule="auto"/>
            </w:pPr>
          </w:p>
          <w:p w14:paraId="32391D18" w14:textId="77777777" w:rsidR="00DE0A9F" w:rsidRDefault="00000000">
            <w:pPr>
              <w:spacing w:after="40" w:line="260" w:lineRule="auto"/>
            </w:pPr>
            <w:r>
              <w:t>Постачальник: Директор ТОВ «УКРГАЗТРЕЙДИНГ» _____________________ / С.О. Слюсаренко</w:t>
            </w:r>
          </w:p>
        </w:tc>
      </w:tr>
      <w:bookmarkEnd w:id="0"/>
    </w:tbl>
    <w:p w14:paraId="21AEFDB0" w14:textId="77777777" w:rsidR="00233A1B" w:rsidRDefault="00233A1B" w:rsidP="00233A1B">
      <w:pPr>
        <w:spacing w:after="20" w:line="300" w:lineRule="auto"/>
        <w:jc w:val="right"/>
      </w:pPr>
    </w:p>
    <w:p w14:paraId="24CEE1D1" w14:textId="77777777" w:rsidR="00233A1B" w:rsidRDefault="00233A1B" w:rsidP="00233A1B"/>
    <w:p w14:paraId="1E48431D" w14:textId="77777777" w:rsidR="00E120B0" w:rsidRDefault="00E120B0"/>
    <w:sectPr w:rsidR="00E120B0" w:rsidSect="008420D5">
      <w:pgSz w:w="11906" w:h="16838"/>
      <w:pgMar w:top="1134" w:right="850" w:bottom="993"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581543"/>
    <w:multiLevelType w:val="hybridMultilevel"/>
    <w:tmpl w:val="E4A4E300"/>
    <w:lvl w:ilvl="0" w:tplc="FA96E1A2">
      <w:start w:val="1"/>
      <w:numFmt w:val="bullet"/>
      <w:lvlText w:val="●"/>
      <w:lvlJc w:val="left"/>
      <w:pPr>
        <w:ind w:left="720" w:hanging="360"/>
      </w:pPr>
    </w:lvl>
    <w:lvl w:ilvl="1" w:tplc="8AC87BDC">
      <w:start w:val="1"/>
      <w:numFmt w:val="bullet"/>
      <w:lvlText w:val="○"/>
      <w:lvlJc w:val="left"/>
      <w:pPr>
        <w:ind w:left="1440" w:hanging="360"/>
      </w:pPr>
    </w:lvl>
    <w:lvl w:ilvl="2" w:tplc="031247D0">
      <w:start w:val="1"/>
      <w:numFmt w:val="bullet"/>
      <w:lvlText w:val="■"/>
      <w:lvlJc w:val="left"/>
      <w:pPr>
        <w:ind w:left="2160" w:hanging="360"/>
      </w:pPr>
    </w:lvl>
    <w:lvl w:ilvl="3" w:tplc="5454AEA6">
      <w:start w:val="1"/>
      <w:numFmt w:val="bullet"/>
      <w:lvlText w:val="●"/>
      <w:lvlJc w:val="left"/>
      <w:pPr>
        <w:ind w:left="2880" w:hanging="360"/>
      </w:pPr>
    </w:lvl>
    <w:lvl w:ilvl="4" w:tplc="C27CA064">
      <w:start w:val="1"/>
      <w:numFmt w:val="bullet"/>
      <w:lvlText w:val="○"/>
      <w:lvlJc w:val="left"/>
      <w:pPr>
        <w:ind w:left="3600" w:hanging="360"/>
      </w:pPr>
    </w:lvl>
    <w:lvl w:ilvl="5" w:tplc="C9AC5A46">
      <w:start w:val="1"/>
      <w:numFmt w:val="bullet"/>
      <w:lvlText w:val="■"/>
      <w:lvlJc w:val="left"/>
      <w:pPr>
        <w:ind w:left="4320" w:hanging="360"/>
      </w:pPr>
    </w:lvl>
    <w:lvl w:ilvl="6" w:tplc="B256241A">
      <w:start w:val="1"/>
      <w:numFmt w:val="bullet"/>
      <w:lvlText w:val="●"/>
      <w:lvlJc w:val="left"/>
      <w:pPr>
        <w:ind w:left="5040" w:hanging="360"/>
      </w:pPr>
    </w:lvl>
    <w:lvl w:ilvl="7" w:tplc="3D123696">
      <w:start w:val="1"/>
      <w:numFmt w:val="bullet"/>
      <w:lvlText w:val="●"/>
      <w:lvlJc w:val="left"/>
      <w:pPr>
        <w:ind w:left="5760" w:hanging="360"/>
      </w:pPr>
    </w:lvl>
    <w:lvl w:ilvl="8" w:tplc="8E8E78BA">
      <w:start w:val="1"/>
      <w:numFmt w:val="bullet"/>
      <w:lvlText w:val="●"/>
      <w:lvlJc w:val="left"/>
      <w:pPr>
        <w:ind w:left="6480" w:hanging="360"/>
      </w:pPr>
    </w:lvl>
  </w:abstractNum>
  <w:abstractNum w:abstractNumId="1" w15:restartNumberingAfterBreak="0">
    <w:nsid w:val="3C4B3AF2"/>
    <w:multiLevelType w:val="hybridMultilevel"/>
    <w:tmpl w:val="25E0730C"/>
    <w:lvl w:ilvl="0" w:tplc="117E8E2E">
      <w:start w:val="1"/>
      <w:numFmt w:val="decimal"/>
      <w:lvlText w:val="%1."/>
      <w:lvlJc w:val="left"/>
      <w:pPr>
        <w:ind w:left="431" w:hanging="316"/>
      </w:pPr>
    </w:lvl>
    <w:lvl w:ilvl="1" w:tplc="E398BDB0">
      <w:numFmt w:val="decimal"/>
      <w:lvlText w:val=""/>
      <w:lvlJc w:val="left"/>
    </w:lvl>
    <w:lvl w:ilvl="2" w:tplc="94CA94CC">
      <w:numFmt w:val="decimal"/>
      <w:lvlText w:val=""/>
      <w:lvlJc w:val="left"/>
    </w:lvl>
    <w:lvl w:ilvl="3" w:tplc="D2B63BD2">
      <w:numFmt w:val="decimal"/>
      <w:lvlText w:val=""/>
      <w:lvlJc w:val="left"/>
    </w:lvl>
    <w:lvl w:ilvl="4" w:tplc="70ACCFA2">
      <w:numFmt w:val="decimal"/>
      <w:lvlText w:val=""/>
      <w:lvlJc w:val="left"/>
    </w:lvl>
    <w:lvl w:ilvl="5" w:tplc="F9EEA2F0">
      <w:numFmt w:val="decimal"/>
      <w:lvlText w:val=""/>
      <w:lvlJc w:val="left"/>
    </w:lvl>
    <w:lvl w:ilvl="6" w:tplc="746CB1AC">
      <w:numFmt w:val="decimal"/>
      <w:lvlText w:val=""/>
      <w:lvlJc w:val="left"/>
    </w:lvl>
    <w:lvl w:ilvl="7" w:tplc="852EBEEC">
      <w:numFmt w:val="decimal"/>
      <w:lvlText w:val=""/>
      <w:lvlJc w:val="left"/>
    </w:lvl>
    <w:lvl w:ilvl="8" w:tplc="EE4A3234">
      <w:numFmt w:val="decimal"/>
      <w:lvlText w:val=""/>
      <w:lvlJc w:val="left"/>
    </w:lvl>
  </w:abstractNum>
  <w:abstractNum w:abstractNumId="2" w15:restartNumberingAfterBreak="0">
    <w:nsid w:val="67DF1F95"/>
    <w:multiLevelType w:val="hybridMultilevel"/>
    <w:tmpl w:val="B9769C02"/>
    <w:lvl w:ilvl="0" w:tplc="9BCC9186">
      <w:start w:val="1"/>
      <w:numFmt w:val="decimal"/>
      <w:lvlText w:val="%1."/>
      <w:lvlJc w:val="left"/>
      <w:pPr>
        <w:ind w:left="431" w:hanging="316"/>
      </w:pPr>
    </w:lvl>
    <w:lvl w:ilvl="1" w:tplc="6560B0C0">
      <w:numFmt w:val="decimal"/>
      <w:lvlText w:val=""/>
      <w:lvlJc w:val="left"/>
    </w:lvl>
    <w:lvl w:ilvl="2" w:tplc="61E28052">
      <w:numFmt w:val="decimal"/>
      <w:lvlText w:val=""/>
      <w:lvlJc w:val="left"/>
    </w:lvl>
    <w:lvl w:ilvl="3" w:tplc="7054A17E">
      <w:numFmt w:val="decimal"/>
      <w:lvlText w:val=""/>
      <w:lvlJc w:val="left"/>
    </w:lvl>
    <w:lvl w:ilvl="4" w:tplc="F56E1C00">
      <w:numFmt w:val="decimal"/>
      <w:lvlText w:val=""/>
      <w:lvlJc w:val="left"/>
    </w:lvl>
    <w:lvl w:ilvl="5" w:tplc="82CAE9E8">
      <w:numFmt w:val="decimal"/>
      <w:lvlText w:val=""/>
      <w:lvlJc w:val="left"/>
    </w:lvl>
    <w:lvl w:ilvl="6" w:tplc="086A4938">
      <w:numFmt w:val="decimal"/>
      <w:lvlText w:val=""/>
      <w:lvlJc w:val="left"/>
    </w:lvl>
    <w:lvl w:ilvl="7" w:tplc="6838C81C">
      <w:numFmt w:val="decimal"/>
      <w:lvlText w:val=""/>
      <w:lvlJc w:val="left"/>
    </w:lvl>
    <w:lvl w:ilvl="8" w:tplc="612A04A4">
      <w:numFmt w:val="decimal"/>
      <w:lvlText w:val=""/>
      <w:lvlJc w:val="left"/>
    </w:lvl>
  </w:abstractNum>
  <w:abstractNum w:abstractNumId="3" w15:restartNumberingAfterBreak="0">
    <w:nsid w:val="7AD16836"/>
    <w:multiLevelType w:val="hybridMultilevel"/>
    <w:tmpl w:val="4F1C6230"/>
    <w:lvl w:ilvl="0" w:tplc="4328E406">
      <w:start w:val="1"/>
      <w:numFmt w:val="bullet"/>
      <w:lvlText w:val="•"/>
      <w:lvlJc w:val="left"/>
      <w:pPr>
        <w:ind w:left="431" w:hanging="259"/>
      </w:pPr>
    </w:lvl>
    <w:lvl w:ilvl="1" w:tplc="3C364930">
      <w:numFmt w:val="decimal"/>
      <w:lvlText w:val=""/>
      <w:lvlJc w:val="left"/>
    </w:lvl>
    <w:lvl w:ilvl="2" w:tplc="07267BDC">
      <w:numFmt w:val="decimal"/>
      <w:lvlText w:val=""/>
      <w:lvlJc w:val="left"/>
    </w:lvl>
    <w:lvl w:ilvl="3" w:tplc="06F08F66">
      <w:numFmt w:val="decimal"/>
      <w:lvlText w:val=""/>
      <w:lvlJc w:val="left"/>
    </w:lvl>
    <w:lvl w:ilvl="4" w:tplc="C6983DC2">
      <w:numFmt w:val="decimal"/>
      <w:lvlText w:val=""/>
      <w:lvlJc w:val="left"/>
    </w:lvl>
    <w:lvl w:ilvl="5" w:tplc="9DC2BE3C">
      <w:numFmt w:val="decimal"/>
      <w:lvlText w:val=""/>
      <w:lvlJc w:val="left"/>
    </w:lvl>
    <w:lvl w:ilvl="6" w:tplc="7680AAAC">
      <w:numFmt w:val="decimal"/>
      <w:lvlText w:val=""/>
      <w:lvlJc w:val="left"/>
    </w:lvl>
    <w:lvl w:ilvl="7" w:tplc="3968C356">
      <w:numFmt w:val="decimal"/>
      <w:lvlText w:val=""/>
      <w:lvlJc w:val="left"/>
    </w:lvl>
    <w:lvl w:ilvl="8" w:tplc="597C546E">
      <w:numFmt w:val="decimal"/>
      <w:lvlText w:val=""/>
      <w:lvlJc w:val="left"/>
    </w:lvl>
  </w:abstractNum>
  <w:num w:numId="1" w16cid:durableId="696542936">
    <w:abstractNumId w:val="0"/>
    <w:lvlOverride w:ilvl="0">
      <w:startOverride w:val="1"/>
    </w:lvlOverride>
  </w:num>
  <w:num w:numId="2" w16cid:durableId="753625042">
    <w:abstractNumId w:val="3"/>
    <w:lvlOverride w:ilvl="0">
      <w:startOverride w:val="1"/>
    </w:lvlOverride>
  </w:num>
  <w:num w:numId="3" w16cid:durableId="1633707515">
    <w:abstractNumId w:val="1"/>
    <w:lvlOverride w:ilvl="0">
      <w:startOverride w:val="1"/>
    </w:lvlOverride>
  </w:num>
  <w:num w:numId="4" w16cid:durableId="202316555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0A9F"/>
    <w:rsid w:val="001D6AC5"/>
    <w:rsid w:val="00233A1B"/>
    <w:rsid w:val="008420D5"/>
    <w:rsid w:val="00AD01CA"/>
    <w:rsid w:val="00D01717"/>
    <w:rsid w:val="00DE0A9F"/>
    <w:rsid w:val="00E120B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01749"/>
  <w15:docId w15:val="{59DFC20D-811B-4275-9C27-E09500828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Текст ви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Текст кінцевої виноски Знак"/>
    <w:link w:val="aa"/>
    <w:uiPriority w:val="99"/>
    <w:semiHidden/>
    <w:unhideWhenUsed/>
    <w:rPr>
      <w:sz w:val="20"/>
      <w:szCs w:val="20"/>
    </w:rPr>
  </w:style>
  <w:style w:type="character" w:styleId="ac">
    <w:name w:val="Unresolved Mention"/>
    <w:basedOn w:val="a0"/>
    <w:uiPriority w:val="99"/>
    <w:semiHidden/>
    <w:unhideWhenUsed/>
    <w:rsid w:val="00D017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ugt.g.ua@gmail.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13</Pages>
  <Words>20153</Words>
  <Characters>11488</Characters>
  <Application>Microsoft Office Word</Application>
  <DocSecurity>0</DocSecurity>
  <Lines>95</Lines>
  <Paragraphs>63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Electro Post</cp:lastModifiedBy>
  <cp:revision>3</cp:revision>
  <dcterms:created xsi:type="dcterms:W3CDTF">2026-09-23T15:36:00Z</dcterms:created>
  <dcterms:modified xsi:type="dcterms:W3CDTF">2026-09-23T15:45:00Z</dcterms:modified>
</cp:coreProperties>
</file>